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810E3" w14:textId="77777777" w:rsidR="000D6BA8" w:rsidRPr="00ED4167" w:rsidRDefault="00071633" w:rsidP="00C62C16">
      <w:pPr>
        <w:jc w:val="both"/>
        <w:rPr>
          <w:rFonts w:ascii="Arial" w:hAnsi="Arial" w:cs="Arial"/>
          <w:bCs/>
          <w:sz w:val="24"/>
          <w:szCs w:val="24"/>
        </w:rPr>
      </w:pPr>
      <w:r w:rsidRPr="00ED4167">
        <w:rPr>
          <w:rFonts w:ascii="Arial" w:hAnsi="Arial" w:cs="Arial"/>
          <w:bCs/>
          <w:sz w:val="24"/>
          <w:szCs w:val="24"/>
        </w:rPr>
        <w:t xml:space="preserve">                                                                                                                         </w:t>
      </w:r>
    </w:p>
    <w:p w14:paraId="501C9E45" w14:textId="77777777" w:rsidR="00071633" w:rsidRPr="00ED4167" w:rsidRDefault="00071633" w:rsidP="00C62C16">
      <w:pPr>
        <w:jc w:val="both"/>
        <w:rPr>
          <w:rFonts w:ascii="Arial" w:hAnsi="Arial" w:cs="Arial"/>
          <w:bCs/>
          <w:sz w:val="24"/>
          <w:szCs w:val="24"/>
        </w:rPr>
      </w:pPr>
      <w:r w:rsidRPr="00ED4167">
        <w:rPr>
          <w:rFonts w:ascii="Arial" w:hAnsi="Arial" w:cs="Arial"/>
          <w:bCs/>
          <w:sz w:val="24"/>
          <w:szCs w:val="24"/>
        </w:rPr>
        <w:t xml:space="preserve">REPUBLIKA HRVATSKA </w:t>
      </w:r>
    </w:p>
    <w:p w14:paraId="74F093AE" w14:textId="77777777" w:rsidR="00071633" w:rsidRPr="00ED4167" w:rsidRDefault="00071633" w:rsidP="00C62C16">
      <w:pPr>
        <w:jc w:val="both"/>
        <w:rPr>
          <w:rFonts w:ascii="Arial" w:hAnsi="Arial" w:cs="Arial"/>
          <w:bCs/>
          <w:sz w:val="24"/>
          <w:szCs w:val="24"/>
        </w:rPr>
      </w:pPr>
      <w:r w:rsidRPr="00ED4167">
        <w:rPr>
          <w:rFonts w:ascii="Arial" w:hAnsi="Arial" w:cs="Arial"/>
          <w:bCs/>
          <w:sz w:val="24"/>
          <w:szCs w:val="24"/>
        </w:rPr>
        <w:t>TRGOVAČKI SUD U ZAGREBU</w:t>
      </w:r>
    </w:p>
    <w:p w14:paraId="4C5E7984" w14:textId="77777777" w:rsidR="00853FF6" w:rsidRPr="00ED4167" w:rsidRDefault="00071633" w:rsidP="00C6522F">
      <w:pPr>
        <w:jc w:val="right"/>
        <w:rPr>
          <w:rFonts w:ascii="Arial" w:hAnsi="Arial" w:cs="Arial"/>
          <w:bCs/>
          <w:sz w:val="24"/>
          <w:szCs w:val="24"/>
        </w:rPr>
      </w:pPr>
      <w:r w:rsidRPr="00ED4167">
        <w:rPr>
          <w:rFonts w:ascii="Arial" w:hAnsi="Arial" w:cs="Arial"/>
          <w:bCs/>
          <w:sz w:val="24"/>
          <w:szCs w:val="24"/>
        </w:rPr>
        <w:t>Zagreb, Amruševa 2/II</w:t>
      </w:r>
      <w:r w:rsidR="005568C5" w:rsidRPr="00ED4167">
        <w:rPr>
          <w:rFonts w:ascii="Arial" w:hAnsi="Arial" w:cs="Arial"/>
          <w:bCs/>
          <w:sz w:val="24"/>
          <w:szCs w:val="24"/>
        </w:rPr>
        <w:tab/>
      </w:r>
      <w:r w:rsidR="005568C5" w:rsidRPr="00ED4167">
        <w:rPr>
          <w:rFonts w:ascii="Arial" w:hAnsi="Arial" w:cs="Arial"/>
          <w:bCs/>
          <w:sz w:val="24"/>
          <w:szCs w:val="24"/>
        </w:rPr>
        <w:tab/>
      </w:r>
      <w:r w:rsidR="005568C5" w:rsidRPr="00ED4167">
        <w:rPr>
          <w:rFonts w:ascii="Arial" w:hAnsi="Arial" w:cs="Arial"/>
          <w:bCs/>
          <w:sz w:val="24"/>
          <w:szCs w:val="24"/>
        </w:rPr>
        <w:tab/>
      </w:r>
      <w:r w:rsidR="005568C5" w:rsidRPr="00ED4167">
        <w:rPr>
          <w:rFonts w:ascii="Arial" w:hAnsi="Arial" w:cs="Arial"/>
          <w:bCs/>
          <w:sz w:val="24"/>
          <w:szCs w:val="24"/>
        </w:rPr>
        <w:tab/>
        <w:t xml:space="preserve">        </w:t>
      </w:r>
      <w:r w:rsidR="0089076F" w:rsidRPr="00ED4167">
        <w:rPr>
          <w:rFonts w:ascii="Arial" w:hAnsi="Arial" w:cs="Arial"/>
          <w:bCs/>
          <w:sz w:val="24"/>
          <w:szCs w:val="24"/>
        </w:rPr>
        <w:tab/>
      </w:r>
      <w:r w:rsidR="0089076F" w:rsidRPr="00ED4167">
        <w:rPr>
          <w:rFonts w:ascii="Arial" w:hAnsi="Arial" w:cs="Arial"/>
          <w:bCs/>
          <w:sz w:val="24"/>
          <w:szCs w:val="24"/>
        </w:rPr>
        <w:tab/>
      </w:r>
      <w:r w:rsidR="0089076F" w:rsidRPr="00ED4167">
        <w:rPr>
          <w:rFonts w:ascii="Arial" w:hAnsi="Arial" w:cs="Arial"/>
          <w:bCs/>
          <w:sz w:val="24"/>
          <w:szCs w:val="24"/>
        </w:rPr>
        <w:tab/>
      </w:r>
      <w:r w:rsidR="0089076F" w:rsidRPr="00ED4167">
        <w:rPr>
          <w:rFonts w:ascii="Arial" w:hAnsi="Arial" w:cs="Arial"/>
          <w:bCs/>
          <w:sz w:val="24"/>
          <w:szCs w:val="24"/>
        </w:rPr>
        <w:tab/>
      </w:r>
      <w:r w:rsidR="0089076F" w:rsidRPr="00ED4167">
        <w:rPr>
          <w:rFonts w:ascii="Arial" w:hAnsi="Arial" w:cs="Arial"/>
          <w:bCs/>
          <w:sz w:val="24"/>
          <w:szCs w:val="24"/>
        </w:rPr>
        <w:tab/>
      </w:r>
      <w:r w:rsidR="0089076F" w:rsidRPr="00ED4167">
        <w:rPr>
          <w:rFonts w:ascii="Arial" w:hAnsi="Arial" w:cs="Arial"/>
          <w:bCs/>
          <w:sz w:val="24"/>
          <w:szCs w:val="24"/>
        </w:rPr>
        <w:tab/>
      </w:r>
      <w:r w:rsidR="0089076F" w:rsidRPr="00ED4167">
        <w:rPr>
          <w:rFonts w:ascii="Arial" w:hAnsi="Arial" w:cs="Arial"/>
          <w:bCs/>
          <w:sz w:val="24"/>
          <w:szCs w:val="24"/>
        </w:rPr>
        <w:tab/>
      </w:r>
      <w:r w:rsidRPr="00ED4167">
        <w:rPr>
          <w:rFonts w:ascii="Arial" w:hAnsi="Arial" w:cs="Arial"/>
          <w:bCs/>
          <w:sz w:val="24"/>
          <w:szCs w:val="24"/>
        </w:rPr>
        <w:t xml:space="preserve">                                           </w:t>
      </w:r>
      <w:r w:rsidR="005F39CB" w:rsidRPr="00ED4167">
        <w:rPr>
          <w:rFonts w:ascii="Arial" w:hAnsi="Arial" w:cs="Arial"/>
          <w:bCs/>
          <w:sz w:val="24"/>
          <w:szCs w:val="24"/>
        </w:rPr>
        <w:t xml:space="preserve">                           </w:t>
      </w:r>
      <w:r w:rsidRPr="00ED4167">
        <w:rPr>
          <w:rFonts w:ascii="Arial" w:hAnsi="Arial" w:cs="Arial"/>
          <w:bCs/>
          <w:sz w:val="24"/>
          <w:szCs w:val="24"/>
        </w:rPr>
        <w:t>48</w:t>
      </w:r>
      <w:r w:rsidR="00EA2F22" w:rsidRPr="00ED4167">
        <w:rPr>
          <w:rFonts w:ascii="Arial" w:hAnsi="Arial" w:cs="Arial"/>
          <w:bCs/>
          <w:sz w:val="24"/>
          <w:szCs w:val="24"/>
        </w:rPr>
        <w:t>.</w:t>
      </w:r>
      <w:r w:rsidR="00B84EFD" w:rsidRPr="00ED4167">
        <w:rPr>
          <w:rFonts w:ascii="Arial" w:hAnsi="Arial" w:cs="Arial"/>
          <w:bCs/>
          <w:sz w:val="24"/>
          <w:szCs w:val="24"/>
        </w:rPr>
        <w:t xml:space="preserve"> St-</w:t>
      </w:r>
      <w:r w:rsidR="00DB0E55">
        <w:rPr>
          <w:rFonts w:ascii="Arial" w:hAnsi="Arial" w:cs="Arial"/>
          <w:bCs/>
          <w:sz w:val="24"/>
          <w:szCs w:val="24"/>
        </w:rPr>
        <w:t>3187/21</w:t>
      </w:r>
    </w:p>
    <w:p w14:paraId="5F6887CE" w14:textId="77777777" w:rsidR="00853FF6" w:rsidRPr="00ED4167" w:rsidRDefault="00853FF6" w:rsidP="00C62C16">
      <w:pPr>
        <w:jc w:val="both"/>
        <w:rPr>
          <w:rFonts w:ascii="Arial" w:hAnsi="Arial" w:cs="Arial"/>
          <w:bCs/>
          <w:sz w:val="24"/>
          <w:szCs w:val="24"/>
        </w:rPr>
      </w:pPr>
    </w:p>
    <w:p w14:paraId="482ED548" w14:textId="77777777" w:rsidR="00853FF6" w:rsidRPr="00ED4167" w:rsidRDefault="00853FF6" w:rsidP="00C6522F">
      <w:pPr>
        <w:pStyle w:val="Heading3"/>
        <w:rPr>
          <w:rFonts w:ascii="Arial" w:hAnsi="Arial" w:cs="Arial"/>
          <w:b w:val="0"/>
          <w:bCs/>
          <w:szCs w:val="24"/>
        </w:rPr>
      </w:pPr>
      <w:r w:rsidRPr="00ED4167">
        <w:rPr>
          <w:rFonts w:ascii="Arial" w:hAnsi="Arial" w:cs="Arial"/>
          <w:b w:val="0"/>
          <w:bCs/>
          <w:szCs w:val="24"/>
        </w:rPr>
        <w:t>Z A P I S N I K</w:t>
      </w:r>
    </w:p>
    <w:p w14:paraId="47B91721" w14:textId="77777777" w:rsidR="00853FF6" w:rsidRPr="00ED4167" w:rsidRDefault="00071633" w:rsidP="00C6522F">
      <w:pPr>
        <w:pStyle w:val="Heading1"/>
        <w:jc w:val="center"/>
        <w:rPr>
          <w:rFonts w:ascii="Arial" w:hAnsi="Arial" w:cs="Arial"/>
          <w:b w:val="0"/>
          <w:bCs/>
          <w:szCs w:val="24"/>
        </w:rPr>
      </w:pPr>
      <w:r w:rsidRPr="00ED4167">
        <w:rPr>
          <w:rFonts w:ascii="Arial" w:hAnsi="Arial" w:cs="Arial"/>
          <w:b w:val="0"/>
          <w:bCs/>
          <w:szCs w:val="24"/>
        </w:rPr>
        <w:t>S</w:t>
      </w:r>
      <w:r w:rsidR="00853FF6" w:rsidRPr="00ED4167">
        <w:rPr>
          <w:rFonts w:ascii="Arial" w:hAnsi="Arial" w:cs="Arial"/>
          <w:b w:val="0"/>
          <w:bCs/>
          <w:szCs w:val="24"/>
        </w:rPr>
        <w:t xml:space="preserve"> ISPITNOG ROČIŠTA</w:t>
      </w:r>
    </w:p>
    <w:p w14:paraId="22B91D04" w14:textId="77777777" w:rsidR="008962AC" w:rsidRPr="00ED4167" w:rsidRDefault="008962AC" w:rsidP="008962AC">
      <w:pPr>
        <w:rPr>
          <w:rFonts w:ascii="Arial" w:hAnsi="Arial" w:cs="Arial"/>
          <w:sz w:val="24"/>
          <w:szCs w:val="24"/>
        </w:rPr>
      </w:pPr>
    </w:p>
    <w:p w14:paraId="329AD5A1" w14:textId="77777777" w:rsidR="00691F3F" w:rsidRPr="00ED4167" w:rsidRDefault="008962AC" w:rsidP="008962AC">
      <w:pPr>
        <w:pStyle w:val="NoSpacing"/>
        <w:rPr>
          <w:rFonts w:ascii="Arial" w:hAnsi="Arial" w:cs="Arial"/>
          <w:sz w:val="24"/>
          <w:szCs w:val="24"/>
        </w:rPr>
      </w:pPr>
      <w:r w:rsidRPr="00ED4167">
        <w:rPr>
          <w:rFonts w:ascii="Arial" w:hAnsi="Arial" w:cs="Arial"/>
          <w:bCs/>
          <w:sz w:val="24"/>
          <w:szCs w:val="24"/>
        </w:rPr>
        <w:t xml:space="preserve">održanog dana </w:t>
      </w:r>
      <w:r w:rsidR="00DB0E55">
        <w:rPr>
          <w:rFonts w:ascii="Arial" w:hAnsi="Arial" w:cs="Arial"/>
          <w:bCs/>
          <w:sz w:val="24"/>
          <w:szCs w:val="24"/>
        </w:rPr>
        <w:t>26. listopada</w:t>
      </w:r>
      <w:r w:rsidR="00E51AF7" w:rsidRPr="00ED4167">
        <w:rPr>
          <w:rFonts w:ascii="Arial" w:hAnsi="Arial" w:cs="Arial"/>
          <w:bCs/>
          <w:sz w:val="24"/>
          <w:szCs w:val="24"/>
        </w:rPr>
        <w:t xml:space="preserve"> 2022.</w:t>
      </w:r>
      <w:r w:rsidR="009919F7" w:rsidRPr="00ED4167">
        <w:rPr>
          <w:rFonts w:ascii="Arial" w:hAnsi="Arial" w:cs="Arial"/>
          <w:bCs/>
          <w:sz w:val="24"/>
          <w:szCs w:val="24"/>
        </w:rPr>
        <w:t xml:space="preserve"> na Trgovačkom sudu u Zagrebu, </w:t>
      </w:r>
      <w:r w:rsidR="00C27EC9" w:rsidRPr="00ED4167">
        <w:rPr>
          <w:rFonts w:ascii="Arial" w:hAnsi="Arial" w:cs="Arial"/>
          <w:bCs/>
          <w:sz w:val="24"/>
          <w:szCs w:val="24"/>
        </w:rPr>
        <w:t>Petrinjska 8</w:t>
      </w:r>
      <w:r w:rsidR="00936802" w:rsidRPr="00ED4167">
        <w:rPr>
          <w:rFonts w:ascii="Arial" w:hAnsi="Arial" w:cs="Arial"/>
          <w:bCs/>
          <w:sz w:val="24"/>
          <w:szCs w:val="24"/>
        </w:rPr>
        <w:t xml:space="preserve">, </w:t>
      </w:r>
      <w:r w:rsidR="00261AED" w:rsidRPr="00ED4167">
        <w:rPr>
          <w:rFonts w:ascii="Arial" w:hAnsi="Arial" w:cs="Arial"/>
          <w:bCs/>
          <w:sz w:val="24"/>
          <w:szCs w:val="24"/>
        </w:rPr>
        <w:t xml:space="preserve">u </w:t>
      </w:r>
      <w:r w:rsidR="00FF32FD" w:rsidRPr="00ED4167">
        <w:rPr>
          <w:rFonts w:ascii="Arial" w:hAnsi="Arial" w:cs="Arial"/>
          <w:bCs/>
          <w:sz w:val="24"/>
          <w:szCs w:val="24"/>
        </w:rPr>
        <w:t>steča</w:t>
      </w:r>
      <w:r w:rsidR="00FF32FD" w:rsidRPr="00ED4167">
        <w:rPr>
          <w:rFonts w:ascii="Arial" w:hAnsi="Arial" w:cs="Arial"/>
          <w:sz w:val="24"/>
          <w:szCs w:val="24"/>
        </w:rPr>
        <w:t xml:space="preserve">jnom postupku nad </w:t>
      </w:r>
      <w:r w:rsidR="00DB0E55">
        <w:rPr>
          <w:rFonts w:ascii="Arial" w:eastAsia="Times New Roman" w:hAnsi="Arial" w:cs="Arial"/>
          <w:color w:val="000000"/>
          <w:sz w:val="24"/>
          <w:szCs w:val="24"/>
          <w:lang w:eastAsia="hr-HR"/>
        </w:rPr>
        <w:t xml:space="preserve">stečajnim dužnikom </w:t>
      </w:r>
      <w:r w:rsidR="00DB0E55" w:rsidRPr="00DB0E55">
        <w:rPr>
          <w:rFonts w:ascii="Arial" w:eastAsia="Times New Roman" w:hAnsi="Arial" w:cs="Arial"/>
          <w:color w:val="000000"/>
          <w:sz w:val="24"/>
          <w:szCs w:val="24"/>
          <w:lang w:eastAsia="hr-HR"/>
        </w:rPr>
        <w:t>GRANEX 1 d.o.o.</w:t>
      </w:r>
      <w:r w:rsidR="00DB0E55">
        <w:rPr>
          <w:rFonts w:ascii="Arial" w:eastAsia="Times New Roman" w:hAnsi="Arial" w:cs="Arial"/>
          <w:color w:val="000000"/>
          <w:sz w:val="24"/>
          <w:szCs w:val="24"/>
          <w:lang w:eastAsia="hr-HR"/>
        </w:rPr>
        <w:t>-u stečaju</w:t>
      </w:r>
      <w:r w:rsidR="00DB0E55" w:rsidRPr="00DB0E55">
        <w:rPr>
          <w:rFonts w:ascii="Arial" w:eastAsia="Times New Roman" w:hAnsi="Arial" w:cs="Arial"/>
          <w:color w:val="000000"/>
          <w:sz w:val="24"/>
          <w:szCs w:val="24"/>
          <w:lang w:eastAsia="hr-HR"/>
        </w:rPr>
        <w:t>, Sesvete, Jelkovečka</w:t>
      </w:r>
      <w:r w:rsidR="00DB0E55">
        <w:rPr>
          <w:rFonts w:ascii="Arial" w:eastAsia="Times New Roman" w:hAnsi="Arial" w:cs="Arial"/>
          <w:color w:val="000000"/>
          <w:sz w:val="20"/>
          <w:szCs w:val="20"/>
          <w:lang w:eastAsia="hr-HR"/>
        </w:rPr>
        <w:t xml:space="preserve"> </w:t>
      </w:r>
      <w:r w:rsidR="00DB0E55" w:rsidRPr="00DB0E55">
        <w:rPr>
          <w:rFonts w:ascii="Arial" w:eastAsia="Times New Roman" w:hAnsi="Arial" w:cs="Arial"/>
          <w:color w:val="000000"/>
          <w:sz w:val="24"/>
          <w:szCs w:val="24"/>
          <w:lang w:eastAsia="hr-HR"/>
        </w:rPr>
        <w:t>4, OIB: 92438370698</w:t>
      </w:r>
    </w:p>
    <w:p w14:paraId="79025DA6" w14:textId="77777777" w:rsidR="000834CF" w:rsidRPr="00ED4167" w:rsidRDefault="000834CF" w:rsidP="00C62C16">
      <w:pPr>
        <w:pStyle w:val="NoSpacing"/>
        <w:jc w:val="both"/>
        <w:rPr>
          <w:rFonts w:ascii="Arial" w:hAnsi="Arial" w:cs="Arial"/>
          <w:sz w:val="24"/>
          <w:szCs w:val="24"/>
        </w:rPr>
      </w:pPr>
    </w:p>
    <w:p w14:paraId="6ACF932D" w14:textId="77777777" w:rsidR="00853FF6" w:rsidRPr="00ED4167" w:rsidRDefault="00853FF6" w:rsidP="00C62C16">
      <w:pPr>
        <w:pStyle w:val="NoSpacing"/>
        <w:jc w:val="both"/>
        <w:rPr>
          <w:rFonts w:ascii="Arial" w:hAnsi="Arial" w:cs="Arial"/>
          <w:bCs/>
          <w:sz w:val="24"/>
          <w:szCs w:val="24"/>
        </w:rPr>
      </w:pPr>
      <w:r w:rsidRPr="00ED4167">
        <w:rPr>
          <w:rFonts w:ascii="Arial" w:hAnsi="Arial" w:cs="Arial"/>
          <w:bCs/>
          <w:sz w:val="24"/>
          <w:szCs w:val="24"/>
        </w:rPr>
        <w:t>Nazočni od suda:</w:t>
      </w:r>
    </w:p>
    <w:p w14:paraId="384E1883" w14:textId="77777777" w:rsidR="00853FF6" w:rsidRPr="00ED4167" w:rsidRDefault="00071633" w:rsidP="00C62C16">
      <w:pPr>
        <w:jc w:val="both"/>
        <w:rPr>
          <w:rFonts w:ascii="Arial" w:hAnsi="Arial" w:cs="Arial"/>
          <w:bCs/>
          <w:sz w:val="24"/>
          <w:szCs w:val="24"/>
        </w:rPr>
      </w:pPr>
      <w:r w:rsidRPr="00ED4167">
        <w:rPr>
          <w:rFonts w:ascii="Arial" w:hAnsi="Arial" w:cs="Arial"/>
          <w:bCs/>
          <w:sz w:val="24"/>
          <w:szCs w:val="24"/>
        </w:rPr>
        <w:t>Vesna Sremac Šoštar</w:t>
      </w:r>
      <w:r w:rsidR="004642DE" w:rsidRPr="00ED4167">
        <w:rPr>
          <w:rFonts w:ascii="Arial" w:hAnsi="Arial" w:cs="Arial"/>
          <w:bCs/>
          <w:sz w:val="24"/>
          <w:szCs w:val="24"/>
        </w:rPr>
        <w:t xml:space="preserve">, </w:t>
      </w:r>
      <w:r w:rsidR="00853FF6" w:rsidRPr="00ED4167">
        <w:rPr>
          <w:rFonts w:ascii="Arial" w:hAnsi="Arial" w:cs="Arial"/>
          <w:bCs/>
          <w:sz w:val="24"/>
          <w:szCs w:val="24"/>
        </w:rPr>
        <w:t>sudac</w:t>
      </w:r>
    </w:p>
    <w:p w14:paraId="270F3A79" w14:textId="77777777" w:rsidR="00853FF6" w:rsidRPr="00ED4167" w:rsidRDefault="00DB0E55" w:rsidP="00126873">
      <w:pPr>
        <w:tabs>
          <w:tab w:val="left" w:pos="8364"/>
        </w:tabs>
        <w:jc w:val="both"/>
        <w:rPr>
          <w:rFonts w:ascii="Arial" w:hAnsi="Arial" w:cs="Arial"/>
          <w:bCs/>
          <w:sz w:val="24"/>
          <w:szCs w:val="24"/>
        </w:rPr>
      </w:pPr>
      <w:r>
        <w:rPr>
          <w:rFonts w:ascii="Arial" w:hAnsi="Arial" w:cs="Arial"/>
          <w:bCs/>
          <w:sz w:val="24"/>
          <w:szCs w:val="24"/>
        </w:rPr>
        <w:t>Vinka Mihalinčić</w:t>
      </w:r>
      <w:r w:rsidR="00853FF6" w:rsidRPr="00ED4167">
        <w:rPr>
          <w:rFonts w:ascii="Arial" w:hAnsi="Arial" w:cs="Arial"/>
          <w:bCs/>
          <w:sz w:val="24"/>
          <w:szCs w:val="24"/>
        </w:rPr>
        <w:t>, zapisničar</w:t>
      </w:r>
      <w:r w:rsidR="00126873" w:rsidRPr="00ED4167">
        <w:rPr>
          <w:rFonts w:ascii="Arial" w:hAnsi="Arial" w:cs="Arial"/>
          <w:bCs/>
          <w:sz w:val="24"/>
          <w:szCs w:val="24"/>
        </w:rPr>
        <w:tab/>
      </w:r>
    </w:p>
    <w:p w14:paraId="0E43087B" w14:textId="77777777" w:rsidR="00853FF6" w:rsidRPr="00ED4167" w:rsidRDefault="00853FF6" w:rsidP="00C62C16">
      <w:pPr>
        <w:jc w:val="both"/>
        <w:rPr>
          <w:rFonts w:ascii="Arial" w:hAnsi="Arial" w:cs="Arial"/>
          <w:bCs/>
          <w:sz w:val="24"/>
          <w:szCs w:val="24"/>
        </w:rPr>
      </w:pPr>
    </w:p>
    <w:p w14:paraId="3CA905F7" w14:textId="77777777" w:rsidR="009835DE" w:rsidRPr="00ED4167" w:rsidRDefault="00853FF6" w:rsidP="00C62C16">
      <w:pPr>
        <w:jc w:val="both"/>
        <w:rPr>
          <w:rFonts w:ascii="Arial" w:hAnsi="Arial" w:cs="Arial"/>
          <w:sz w:val="24"/>
          <w:szCs w:val="24"/>
        </w:rPr>
      </w:pPr>
      <w:r w:rsidRPr="00ED4167">
        <w:rPr>
          <w:rFonts w:ascii="Arial" w:hAnsi="Arial" w:cs="Arial"/>
          <w:sz w:val="24"/>
          <w:szCs w:val="24"/>
        </w:rPr>
        <w:t>Utvrđuje se da je pristu</w:t>
      </w:r>
      <w:r w:rsidR="002A3A8D" w:rsidRPr="00ED4167">
        <w:rPr>
          <w:rFonts w:ascii="Arial" w:hAnsi="Arial" w:cs="Arial"/>
          <w:sz w:val="24"/>
          <w:szCs w:val="24"/>
        </w:rPr>
        <w:t>pio</w:t>
      </w:r>
      <w:r w:rsidRPr="00ED4167">
        <w:rPr>
          <w:rFonts w:ascii="Arial" w:hAnsi="Arial" w:cs="Arial"/>
          <w:sz w:val="24"/>
          <w:szCs w:val="24"/>
        </w:rPr>
        <w:t xml:space="preserve"> stečajn</w:t>
      </w:r>
      <w:r w:rsidR="002A3A8D" w:rsidRPr="00ED4167">
        <w:rPr>
          <w:rFonts w:ascii="Arial" w:hAnsi="Arial" w:cs="Arial"/>
          <w:sz w:val="24"/>
          <w:szCs w:val="24"/>
        </w:rPr>
        <w:t>i</w:t>
      </w:r>
      <w:r w:rsidR="00DC6824" w:rsidRPr="00ED4167">
        <w:rPr>
          <w:rFonts w:ascii="Arial" w:hAnsi="Arial" w:cs="Arial"/>
          <w:sz w:val="24"/>
          <w:szCs w:val="24"/>
        </w:rPr>
        <w:t xml:space="preserve"> </w:t>
      </w:r>
      <w:r w:rsidR="00A63F46" w:rsidRPr="00ED4167">
        <w:rPr>
          <w:rFonts w:ascii="Arial" w:hAnsi="Arial" w:cs="Arial"/>
          <w:sz w:val="24"/>
          <w:szCs w:val="24"/>
        </w:rPr>
        <w:t>upravitelj</w:t>
      </w:r>
      <w:r w:rsidR="006E4D0A" w:rsidRPr="00ED4167">
        <w:rPr>
          <w:rFonts w:ascii="Arial" w:hAnsi="Arial" w:cs="Arial"/>
          <w:sz w:val="24"/>
          <w:szCs w:val="24"/>
        </w:rPr>
        <w:t xml:space="preserve"> </w:t>
      </w:r>
      <w:r w:rsidR="00DB0E55">
        <w:rPr>
          <w:rFonts w:ascii="Arial" w:hAnsi="Arial" w:cs="Arial"/>
          <w:sz w:val="24"/>
          <w:szCs w:val="24"/>
        </w:rPr>
        <w:t>Tomislav Strniščak</w:t>
      </w:r>
      <w:r w:rsidR="00A171EA" w:rsidRPr="00ED4167">
        <w:rPr>
          <w:rFonts w:ascii="Arial" w:hAnsi="Arial" w:cs="Arial"/>
          <w:sz w:val="24"/>
          <w:szCs w:val="24"/>
        </w:rPr>
        <w:t xml:space="preserve"> </w:t>
      </w:r>
    </w:p>
    <w:p w14:paraId="3B569FCF" w14:textId="77777777" w:rsidR="00954230" w:rsidRPr="00ED4167" w:rsidRDefault="00B23978" w:rsidP="00C62C16">
      <w:pPr>
        <w:tabs>
          <w:tab w:val="left" w:pos="7741"/>
        </w:tabs>
        <w:jc w:val="both"/>
        <w:rPr>
          <w:rFonts w:ascii="Arial" w:hAnsi="Arial" w:cs="Arial"/>
          <w:bCs/>
          <w:sz w:val="24"/>
          <w:szCs w:val="24"/>
        </w:rPr>
      </w:pPr>
      <w:r w:rsidRPr="00ED4167">
        <w:rPr>
          <w:rFonts w:ascii="Arial" w:hAnsi="Arial" w:cs="Arial"/>
          <w:bCs/>
          <w:sz w:val="24"/>
          <w:szCs w:val="24"/>
        </w:rPr>
        <w:tab/>
      </w:r>
    </w:p>
    <w:p w14:paraId="053DA231" w14:textId="77777777" w:rsidR="00D4581C" w:rsidRPr="00ED4167" w:rsidRDefault="00071633" w:rsidP="00C62C16">
      <w:pPr>
        <w:jc w:val="both"/>
        <w:rPr>
          <w:rFonts w:ascii="Arial" w:hAnsi="Arial" w:cs="Arial"/>
          <w:bCs/>
          <w:sz w:val="24"/>
          <w:szCs w:val="24"/>
        </w:rPr>
      </w:pPr>
      <w:r w:rsidRPr="00ED4167">
        <w:rPr>
          <w:rFonts w:ascii="Arial" w:hAnsi="Arial" w:cs="Arial"/>
          <w:bCs/>
          <w:sz w:val="24"/>
          <w:szCs w:val="24"/>
        </w:rPr>
        <w:t xml:space="preserve">Započeto </w:t>
      </w:r>
      <w:r w:rsidR="00E83A30" w:rsidRPr="00ED4167">
        <w:rPr>
          <w:rFonts w:ascii="Arial" w:hAnsi="Arial" w:cs="Arial"/>
          <w:bCs/>
          <w:sz w:val="24"/>
          <w:szCs w:val="24"/>
        </w:rPr>
        <w:t xml:space="preserve">u </w:t>
      </w:r>
      <w:r w:rsidR="00226B2B">
        <w:rPr>
          <w:rFonts w:ascii="Arial" w:hAnsi="Arial" w:cs="Arial"/>
          <w:bCs/>
          <w:sz w:val="24"/>
          <w:szCs w:val="24"/>
        </w:rPr>
        <w:t>10</w:t>
      </w:r>
      <w:r w:rsidR="00662E17">
        <w:rPr>
          <w:rFonts w:ascii="Arial" w:hAnsi="Arial" w:cs="Arial"/>
          <w:bCs/>
          <w:sz w:val="24"/>
          <w:szCs w:val="24"/>
        </w:rPr>
        <w:t>,0</w:t>
      </w:r>
      <w:r w:rsidR="00A25239">
        <w:rPr>
          <w:rFonts w:ascii="Arial" w:hAnsi="Arial" w:cs="Arial"/>
          <w:bCs/>
          <w:sz w:val="24"/>
          <w:szCs w:val="24"/>
        </w:rPr>
        <w:t>0</w:t>
      </w:r>
      <w:r w:rsidR="00392FD4" w:rsidRPr="00ED4167">
        <w:rPr>
          <w:rFonts w:ascii="Arial" w:hAnsi="Arial" w:cs="Arial"/>
          <w:bCs/>
          <w:sz w:val="24"/>
          <w:szCs w:val="24"/>
        </w:rPr>
        <w:t xml:space="preserve"> </w:t>
      </w:r>
      <w:r w:rsidR="00853FF6" w:rsidRPr="00ED4167">
        <w:rPr>
          <w:rFonts w:ascii="Arial" w:hAnsi="Arial" w:cs="Arial"/>
          <w:bCs/>
          <w:sz w:val="24"/>
          <w:szCs w:val="24"/>
        </w:rPr>
        <w:t>sati.</w:t>
      </w:r>
    </w:p>
    <w:p w14:paraId="2883EB0C" w14:textId="77777777" w:rsidR="00D4581C" w:rsidRPr="00ED4167" w:rsidRDefault="00D4581C" w:rsidP="00C62C16">
      <w:pPr>
        <w:jc w:val="both"/>
        <w:rPr>
          <w:rFonts w:ascii="Arial" w:hAnsi="Arial" w:cs="Arial"/>
          <w:bCs/>
          <w:sz w:val="24"/>
          <w:szCs w:val="24"/>
        </w:rPr>
      </w:pPr>
    </w:p>
    <w:p w14:paraId="67DCFC81" w14:textId="77777777" w:rsidR="00071633" w:rsidRPr="00ED4167" w:rsidRDefault="00853FF6" w:rsidP="00C62C16">
      <w:pPr>
        <w:jc w:val="both"/>
        <w:rPr>
          <w:rFonts w:ascii="Arial" w:hAnsi="Arial" w:cs="Arial"/>
          <w:bCs/>
          <w:sz w:val="24"/>
          <w:szCs w:val="24"/>
        </w:rPr>
      </w:pPr>
      <w:r w:rsidRPr="00ED4167">
        <w:rPr>
          <w:rFonts w:ascii="Arial" w:hAnsi="Arial" w:cs="Arial"/>
          <w:bCs/>
          <w:sz w:val="24"/>
          <w:szCs w:val="24"/>
        </w:rPr>
        <w:t>Ročište je javno.</w:t>
      </w:r>
    </w:p>
    <w:p w14:paraId="23CFD634" w14:textId="77777777" w:rsidR="00071633" w:rsidRPr="00ED4167" w:rsidRDefault="00071633" w:rsidP="00C62C16">
      <w:pPr>
        <w:jc w:val="both"/>
        <w:rPr>
          <w:rFonts w:ascii="Arial" w:hAnsi="Arial" w:cs="Arial"/>
          <w:bCs/>
          <w:sz w:val="24"/>
          <w:szCs w:val="24"/>
        </w:rPr>
      </w:pPr>
    </w:p>
    <w:p w14:paraId="77594D99" w14:textId="77777777" w:rsidR="00853FF6" w:rsidRPr="00ED4167" w:rsidRDefault="00853FF6" w:rsidP="00C62C16">
      <w:pPr>
        <w:jc w:val="both"/>
        <w:rPr>
          <w:rFonts w:ascii="Arial" w:hAnsi="Arial" w:cs="Arial"/>
          <w:bCs/>
          <w:sz w:val="24"/>
          <w:szCs w:val="24"/>
        </w:rPr>
      </w:pPr>
      <w:r w:rsidRPr="00ED4167">
        <w:rPr>
          <w:rFonts w:ascii="Arial" w:hAnsi="Arial" w:cs="Arial"/>
          <w:bCs/>
          <w:sz w:val="24"/>
          <w:szCs w:val="24"/>
        </w:rPr>
        <w:t xml:space="preserve">Utvrđuje se da </w:t>
      </w:r>
      <w:r w:rsidR="00100A1C" w:rsidRPr="00ED4167">
        <w:rPr>
          <w:rFonts w:ascii="Arial" w:hAnsi="Arial" w:cs="Arial"/>
          <w:bCs/>
          <w:sz w:val="24"/>
          <w:szCs w:val="24"/>
        </w:rPr>
        <w:t xml:space="preserve">su pristupili slijedeći vjerovnici: </w:t>
      </w:r>
    </w:p>
    <w:p w14:paraId="3802D613" w14:textId="77777777" w:rsidR="00BD64CE" w:rsidRDefault="001825E7" w:rsidP="00B11DA9">
      <w:pPr>
        <w:jc w:val="both"/>
        <w:rPr>
          <w:rFonts w:ascii="Arial" w:hAnsi="Arial" w:cs="Arial"/>
          <w:bCs/>
          <w:sz w:val="24"/>
          <w:szCs w:val="24"/>
        </w:rPr>
      </w:pPr>
      <w:r>
        <w:rPr>
          <w:rFonts w:ascii="Arial" w:hAnsi="Arial" w:cs="Arial"/>
          <w:bCs/>
          <w:sz w:val="24"/>
          <w:szCs w:val="24"/>
        </w:rPr>
        <w:t>RH-MINISTARSTVO FINANCIJA- POREZNA UPRAVA – Martin Blajić, savjetnik ŽDO-a</w:t>
      </w:r>
    </w:p>
    <w:p w14:paraId="5FDB7B88" w14:textId="77777777" w:rsidR="001825E7" w:rsidRDefault="001825E7" w:rsidP="00B11DA9">
      <w:pPr>
        <w:jc w:val="both"/>
        <w:rPr>
          <w:rFonts w:ascii="Arial" w:hAnsi="Arial" w:cs="Arial"/>
          <w:bCs/>
          <w:sz w:val="24"/>
          <w:szCs w:val="24"/>
        </w:rPr>
      </w:pPr>
      <w:r>
        <w:rPr>
          <w:rFonts w:ascii="Arial" w:hAnsi="Arial" w:cs="Arial"/>
          <w:bCs/>
          <w:sz w:val="24"/>
          <w:szCs w:val="24"/>
        </w:rPr>
        <w:t xml:space="preserve">PRIGORAC-GRAĐENJE d.o.o. – u stečaju, - Lovorka Juranović, stečajni upravitelj </w:t>
      </w:r>
    </w:p>
    <w:p w14:paraId="021EE814" w14:textId="77777777" w:rsidR="001825E7" w:rsidRDefault="001825E7" w:rsidP="00B11DA9">
      <w:pPr>
        <w:jc w:val="both"/>
        <w:rPr>
          <w:rFonts w:ascii="Arial" w:hAnsi="Arial" w:cs="Arial"/>
          <w:bCs/>
          <w:sz w:val="24"/>
          <w:szCs w:val="24"/>
        </w:rPr>
      </w:pPr>
    </w:p>
    <w:p w14:paraId="76B9E84E" w14:textId="77777777" w:rsidR="001825E7" w:rsidRDefault="001825E7" w:rsidP="00B11DA9">
      <w:pPr>
        <w:jc w:val="both"/>
        <w:rPr>
          <w:rFonts w:ascii="Arial" w:hAnsi="Arial" w:cs="Arial"/>
          <w:bCs/>
          <w:sz w:val="24"/>
          <w:szCs w:val="24"/>
        </w:rPr>
      </w:pPr>
      <w:r>
        <w:rPr>
          <w:rFonts w:ascii="Arial" w:hAnsi="Arial" w:cs="Arial"/>
          <w:bCs/>
          <w:sz w:val="24"/>
          <w:szCs w:val="24"/>
        </w:rPr>
        <w:tab/>
      </w:r>
      <w:r w:rsidR="00E10836">
        <w:rPr>
          <w:rFonts w:ascii="Arial" w:hAnsi="Arial" w:cs="Arial"/>
          <w:bCs/>
          <w:sz w:val="24"/>
          <w:szCs w:val="24"/>
        </w:rPr>
        <w:t>Ko</w:t>
      </w:r>
      <w:r>
        <w:rPr>
          <w:rFonts w:ascii="Arial" w:hAnsi="Arial" w:cs="Arial"/>
          <w:bCs/>
          <w:sz w:val="24"/>
          <w:szCs w:val="24"/>
        </w:rPr>
        <w:t>nstatira se da ročištu prisustvuje stečajni upravitelj s LISTE B – Tamara Crnkić Gotovac</w:t>
      </w:r>
    </w:p>
    <w:p w14:paraId="5511FC83" w14:textId="77777777" w:rsidR="000D3377" w:rsidRPr="00ED4167" w:rsidRDefault="000D3377" w:rsidP="00B11DA9">
      <w:pPr>
        <w:jc w:val="both"/>
        <w:rPr>
          <w:rFonts w:ascii="Arial" w:hAnsi="Arial" w:cs="Arial"/>
          <w:bCs/>
          <w:sz w:val="24"/>
          <w:szCs w:val="24"/>
        </w:rPr>
      </w:pPr>
    </w:p>
    <w:p w14:paraId="2E110808" w14:textId="77777777" w:rsidR="000E49E5" w:rsidRPr="00ED4167" w:rsidRDefault="0038417C" w:rsidP="000E49E5">
      <w:pPr>
        <w:pStyle w:val="Heading1"/>
        <w:ind w:firstLine="720"/>
        <w:rPr>
          <w:rFonts w:ascii="Arial" w:hAnsi="Arial" w:cs="Arial"/>
          <w:b w:val="0"/>
          <w:szCs w:val="24"/>
        </w:rPr>
      </w:pPr>
      <w:r w:rsidRPr="00ED4167">
        <w:rPr>
          <w:rFonts w:ascii="Arial" w:hAnsi="Arial" w:cs="Arial"/>
          <w:b w:val="0"/>
          <w:szCs w:val="24"/>
        </w:rPr>
        <w:t>Utvrđuje se da je rješenje</w:t>
      </w:r>
      <w:r w:rsidR="000E6C28" w:rsidRPr="00ED4167">
        <w:rPr>
          <w:rFonts w:ascii="Arial" w:hAnsi="Arial" w:cs="Arial"/>
          <w:b w:val="0"/>
          <w:szCs w:val="24"/>
        </w:rPr>
        <w:t xml:space="preserve">m </w:t>
      </w:r>
      <w:r w:rsidRPr="00ED4167">
        <w:rPr>
          <w:rFonts w:ascii="Arial" w:hAnsi="Arial" w:cs="Arial"/>
          <w:b w:val="0"/>
          <w:szCs w:val="24"/>
        </w:rPr>
        <w:t xml:space="preserve">od </w:t>
      </w:r>
      <w:r w:rsidR="00EF266E">
        <w:rPr>
          <w:rFonts w:ascii="Arial" w:hAnsi="Arial" w:cs="Arial"/>
          <w:b w:val="0"/>
          <w:szCs w:val="24"/>
        </w:rPr>
        <w:t>8. srpnja</w:t>
      </w:r>
      <w:r w:rsidR="00970FFC">
        <w:rPr>
          <w:rFonts w:ascii="Arial" w:hAnsi="Arial" w:cs="Arial"/>
          <w:b w:val="0"/>
          <w:szCs w:val="24"/>
        </w:rPr>
        <w:t xml:space="preserve"> </w:t>
      </w:r>
      <w:r w:rsidR="00416CC8" w:rsidRPr="00ED4167">
        <w:rPr>
          <w:rFonts w:ascii="Arial" w:hAnsi="Arial" w:cs="Arial"/>
          <w:b w:val="0"/>
          <w:szCs w:val="24"/>
        </w:rPr>
        <w:t>2022</w:t>
      </w:r>
      <w:r w:rsidR="005F39CB" w:rsidRPr="00ED4167">
        <w:rPr>
          <w:rFonts w:ascii="Arial" w:hAnsi="Arial" w:cs="Arial"/>
          <w:b w:val="0"/>
          <w:szCs w:val="24"/>
        </w:rPr>
        <w:t>.</w:t>
      </w:r>
      <w:r w:rsidR="00F8036C" w:rsidRPr="00ED4167">
        <w:rPr>
          <w:rFonts w:ascii="Arial" w:hAnsi="Arial" w:cs="Arial"/>
          <w:b w:val="0"/>
          <w:szCs w:val="24"/>
        </w:rPr>
        <w:t>,</w:t>
      </w:r>
      <w:r w:rsidRPr="00ED4167">
        <w:rPr>
          <w:rFonts w:ascii="Arial" w:hAnsi="Arial" w:cs="Arial"/>
          <w:b w:val="0"/>
          <w:szCs w:val="24"/>
        </w:rPr>
        <w:t xml:space="preserve"> </w:t>
      </w:r>
      <w:r w:rsidR="00C13685" w:rsidRPr="00ED4167">
        <w:rPr>
          <w:rFonts w:ascii="Arial" w:hAnsi="Arial" w:cs="Arial"/>
          <w:b w:val="0"/>
          <w:szCs w:val="24"/>
        </w:rPr>
        <w:t xml:space="preserve">pod gornjim brojem, </w:t>
      </w:r>
    </w:p>
    <w:p w14:paraId="5E6DD799" w14:textId="77777777" w:rsidR="004079E2" w:rsidRDefault="00726E0A" w:rsidP="00977648">
      <w:pPr>
        <w:pStyle w:val="Heading1"/>
        <w:rPr>
          <w:rFonts w:ascii="Arial" w:hAnsi="Arial" w:cs="Arial"/>
          <w:bCs/>
          <w:szCs w:val="24"/>
        </w:rPr>
      </w:pPr>
      <w:r>
        <w:rPr>
          <w:rFonts w:ascii="Arial" w:hAnsi="Arial" w:cs="Arial"/>
          <w:b w:val="0"/>
          <w:szCs w:val="24"/>
        </w:rPr>
        <w:t>otvoren</w:t>
      </w:r>
      <w:r w:rsidR="0049568D">
        <w:rPr>
          <w:rFonts w:ascii="Arial" w:hAnsi="Arial" w:cs="Arial"/>
          <w:b w:val="0"/>
          <w:szCs w:val="24"/>
        </w:rPr>
        <w:t xml:space="preserve"> je </w:t>
      </w:r>
      <w:r w:rsidR="00416CC8" w:rsidRPr="00ED4167">
        <w:rPr>
          <w:rFonts w:ascii="Arial" w:hAnsi="Arial" w:cs="Arial"/>
          <w:b w:val="0"/>
          <w:szCs w:val="24"/>
        </w:rPr>
        <w:t xml:space="preserve"> stečajni postupak</w:t>
      </w:r>
      <w:r w:rsidR="0049568D">
        <w:rPr>
          <w:rFonts w:ascii="Arial" w:hAnsi="Arial" w:cs="Arial"/>
          <w:b w:val="0"/>
          <w:szCs w:val="24"/>
        </w:rPr>
        <w:t xml:space="preserve"> nad </w:t>
      </w:r>
      <w:r w:rsidR="00EF266E">
        <w:rPr>
          <w:rFonts w:ascii="Arial" w:hAnsi="Arial" w:cs="Arial"/>
          <w:b w:val="0"/>
          <w:color w:val="000000"/>
          <w:szCs w:val="24"/>
        </w:rPr>
        <w:t xml:space="preserve">stečajnim dužnikm </w:t>
      </w:r>
      <w:r w:rsidR="00EF266E" w:rsidRPr="00EF266E">
        <w:rPr>
          <w:rFonts w:ascii="Arial" w:hAnsi="Arial" w:cs="Arial"/>
          <w:b w:val="0"/>
          <w:color w:val="000000"/>
          <w:szCs w:val="24"/>
        </w:rPr>
        <w:t>GRANEX 1 d.o.o., Sesvete, Jelkovečka</w:t>
      </w:r>
      <w:r w:rsidR="00EF266E">
        <w:rPr>
          <w:rFonts w:ascii="Arial" w:hAnsi="Arial" w:cs="Arial"/>
          <w:b w:val="0"/>
          <w:color w:val="000000"/>
          <w:sz w:val="20"/>
        </w:rPr>
        <w:t xml:space="preserve"> </w:t>
      </w:r>
      <w:r w:rsidR="00EF266E" w:rsidRPr="00EF266E">
        <w:rPr>
          <w:rFonts w:ascii="Arial" w:hAnsi="Arial" w:cs="Arial"/>
          <w:b w:val="0"/>
          <w:color w:val="000000"/>
          <w:szCs w:val="24"/>
        </w:rPr>
        <w:t>4, OIB: 92438370698</w:t>
      </w:r>
      <w:r w:rsidR="00422496" w:rsidRPr="00ED4167">
        <w:rPr>
          <w:rFonts w:ascii="Arial" w:hAnsi="Arial" w:cs="Arial"/>
          <w:b w:val="0"/>
          <w:szCs w:val="24"/>
        </w:rPr>
        <w:t xml:space="preserve">, </w:t>
      </w:r>
      <w:r w:rsidR="00416CC8" w:rsidRPr="00ED4167">
        <w:rPr>
          <w:rFonts w:ascii="Arial" w:hAnsi="Arial" w:cs="Arial"/>
          <w:b w:val="0"/>
          <w:szCs w:val="24"/>
        </w:rPr>
        <w:t>te su</w:t>
      </w:r>
      <w:r w:rsidR="00422496" w:rsidRPr="00ED4167">
        <w:rPr>
          <w:rFonts w:ascii="Arial" w:hAnsi="Arial" w:cs="Arial"/>
          <w:b w:val="0"/>
          <w:szCs w:val="24"/>
        </w:rPr>
        <w:t xml:space="preserve"> pozvani vjerovnici na podnošenje prijava tražbine, </w:t>
      </w:r>
      <w:r w:rsidR="00416CC8" w:rsidRPr="00ED4167">
        <w:rPr>
          <w:rFonts w:ascii="Arial" w:hAnsi="Arial" w:cs="Arial"/>
          <w:b w:val="0"/>
          <w:szCs w:val="24"/>
        </w:rPr>
        <w:t>koje</w:t>
      </w:r>
      <w:r w:rsidR="00E42E6C" w:rsidRPr="00ED4167">
        <w:rPr>
          <w:rFonts w:ascii="Arial" w:hAnsi="Arial" w:cs="Arial"/>
          <w:b w:val="0"/>
          <w:szCs w:val="24"/>
        </w:rPr>
        <w:t xml:space="preserve"> rješenje </w:t>
      </w:r>
      <w:r w:rsidR="00422496" w:rsidRPr="00ED4167">
        <w:rPr>
          <w:rFonts w:ascii="Arial" w:hAnsi="Arial" w:cs="Arial"/>
          <w:b w:val="0"/>
          <w:szCs w:val="24"/>
        </w:rPr>
        <w:t xml:space="preserve">je </w:t>
      </w:r>
      <w:r w:rsidR="0038417C" w:rsidRPr="00ED4167">
        <w:rPr>
          <w:rFonts w:ascii="Arial" w:hAnsi="Arial" w:cs="Arial"/>
          <w:b w:val="0"/>
          <w:szCs w:val="24"/>
        </w:rPr>
        <w:t xml:space="preserve">objavljeno na mrežnoj stranici e-oglasna ploča Trgovačkog suda u Zagrebu </w:t>
      </w:r>
      <w:r w:rsidR="006012DE" w:rsidRPr="00ED4167">
        <w:rPr>
          <w:rFonts w:ascii="Arial" w:hAnsi="Arial" w:cs="Arial"/>
          <w:b w:val="0"/>
          <w:szCs w:val="24"/>
        </w:rPr>
        <w:t xml:space="preserve">dana </w:t>
      </w:r>
      <w:r w:rsidR="00EF266E">
        <w:rPr>
          <w:rFonts w:ascii="Arial" w:hAnsi="Arial" w:cs="Arial"/>
          <w:b w:val="0"/>
          <w:szCs w:val="24"/>
        </w:rPr>
        <w:t>8. srpnja</w:t>
      </w:r>
      <w:r w:rsidR="00422496" w:rsidRPr="00ED4167">
        <w:rPr>
          <w:rFonts w:ascii="Arial" w:hAnsi="Arial" w:cs="Arial"/>
          <w:b w:val="0"/>
          <w:szCs w:val="24"/>
        </w:rPr>
        <w:t xml:space="preserve"> 2022</w:t>
      </w:r>
      <w:r w:rsidR="0038417C" w:rsidRPr="00ED4167">
        <w:rPr>
          <w:rFonts w:ascii="Arial" w:hAnsi="Arial" w:cs="Arial"/>
          <w:b w:val="0"/>
          <w:szCs w:val="24"/>
        </w:rPr>
        <w:t>.</w:t>
      </w:r>
      <w:r w:rsidR="00DE0023">
        <w:rPr>
          <w:rFonts w:ascii="Arial" w:hAnsi="Arial" w:cs="Arial"/>
          <w:szCs w:val="24"/>
        </w:rPr>
        <w:t xml:space="preserve"> </w:t>
      </w:r>
    </w:p>
    <w:p w14:paraId="36F4E75E" w14:textId="77777777" w:rsidR="0052432D" w:rsidRPr="00ED4167" w:rsidRDefault="0052432D" w:rsidP="0052432D">
      <w:pPr>
        <w:ind w:firstLine="360"/>
        <w:jc w:val="both"/>
        <w:rPr>
          <w:rFonts w:ascii="Arial" w:hAnsi="Arial" w:cs="Arial"/>
          <w:sz w:val="24"/>
          <w:szCs w:val="24"/>
        </w:rPr>
      </w:pPr>
      <w:r>
        <w:rPr>
          <w:rFonts w:ascii="Arial" w:hAnsi="Arial" w:cs="Arial"/>
          <w:bCs/>
          <w:sz w:val="24"/>
          <w:szCs w:val="24"/>
        </w:rPr>
        <w:tab/>
      </w:r>
      <w:r w:rsidRPr="00ED4167">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104/17</w:t>
      </w:r>
      <w:r>
        <w:rPr>
          <w:rFonts w:ascii="Arial" w:hAnsi="Arial" w:cs="Arial"/>
          <w:sz w:val="24"/>
          <w:szCs w:val="24"/>
        </w:rPr>
        <w:t>,36/22</w:t>
      </w:r>
      <w:r w:rsidRPr="00ED4167">
        <w:rPr>
          <w:rFonts w:ascii="Arial" w:hAnsi="Arial" w:cs="Arial"/>
          <w:sz w:val="24"/>
          <w:szCs w:val="24"/>
        </w:rPr>
        <w:t>) bile objavljene na mrežnoj stranici e-oglasna ploča Trgovačkog suda u Zagrebu i nalazile su se na uvidu u sobi 44/II</w:t>
      </w:r>
      <w:r w:rsidRPr="00ED4167">
        <w:rPr>
          <w:rFonts w:ascii="Arial" w:hAnsi="Arial" w:cs="Arial"/>
          <w:bCs/>
          <w:sz w:val="24"/>
          <w:szCs w:val="24"/>
        </w:rPr>
        <w:t xml:space="preserve"> (DZ) </w:t>
      </w:r>
      <w:r w:rsidRPr="00ED4167">
        <w:rPr>
          <w:rFonts w:ascii="Arial" w:hAnsi="Arial" w:cs="Arial"/>
          <w:sz w:val="24"/>
          <w:szCs w:val="24"/>
        </w:rPr>
        <w:t xml:space="preserve">u Trgovačkom sudu u Zagrebu.    </w:t>
      </w:r>
    </w:p>
    <w:p w14:paraId="6C5CD25E"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od </w:t>
      </w:r>
      <w:r>
        <w:rPr>
          <w:rFonts w:ascii="Arial" w:hAnsi="Arial" w:cs="Arial"/>
          <w:sz w:val="24"/>
          <w:szCs w:val="24"/>
        </w:rPr>
        <w:t>8. srpnja</w:t>
      </w:r>
      <w:r w:rsidRPr="00ED4167">
        <w:rPr>
          <w:rFonts w:ascii="Arial" w:hAnsi="Arial" w:cs="Arial"/>
          <w:sz w:val="24"/>
          <w:szCs w:val="24"/>
        </w:rPr>
        <w:t xml:space="preserve"> 2022.</w:t>
      </w:r>
    </w:p>
    <w:p w14:paraId="3FFF5C74"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14:paraId="428AB52B"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14:paraId="5E550318"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14:paraId="7E648CB4" w14:textId="77777777" w:rsidR="0052432D" w:rsidRDefault="0052432D" w:rsidP="0052432D">
      <w:pPr>
        <w:ind w:firstLine="720"/>
        <w:jc w:val="both"/>
        <w:rPr>
          <w:rFonts w:ascii="Arial" w:hAnsi="Arial" w:cs="Arial"/>
          <w:sz w:val="24"/>
          <w:szCs w:val="24"/>
        </w:rPr>
      </w:pPr>
      <w:r w:rsidRPr="00ED4167">
        <w:rPr>
          <w:rFonts w:ascii="Arial" w:hAnsi="Arial" w:cs="Arial"/>
          <w:sz w:val="24"/>
          <w:szCs w:val="24"/>
        </w:rPr>
        <w:t>Prelazi se na ispitivanje svake pojedine tražbine.</w:t>
      </w:r>
    </w:p>
    <w:p w14:paraId="7276BF30" w14:textId="77777777" w:rsidR="00DF06BE" w:rsidRDefault="00553503" w:rsidP="0052432D">
      <w:pPr>
        <w:ind w:firstLine="720"/>
        <w:jc w:val="both"/>
        <w:rPr>
          <w:rFonts w:ascii="Arial" w:hAnsi="Arial" w:cs="Arial"/>
          <w:sz w:val="24"/>
          <w:szCs w:val="24"/>
        </w:rPr>
      </w:pPr>
      <w:r>
        <w:rPr>
          <w:rFonts w:ascii="Arial" w:hAnsi="Arial" w:cs="Arial"/>
          <w:sz w:val="24"/>
          <w:szCs w:val="24"/>
        </w:rPr>
        <w:t xml:space="preserve">Prije nego što se prelazi na ispitivanje tražbina stečajni vjerovnik RH-MF-PU napominje da je došlo do omaške kod pisanja prijave tražbine te u prijavi tražbine piše ukupan iznos prijavljene tražbine od 287.751,00 kn, a omaška se odnosi na nezaračunati iznos od 250.902,05 kn za  koju tražbinu je dostavljena dokumentacija stečajnom upravitelju, a na koja rješenja je stečajni upravitelj izjavio žalbe te su iste usvojene i ukupan iznos koji je utvrđen iznosi 152.143,13 kn. Taj iznos bi trebalo obzirom na omašku pribrojati u tražbine prvog višeg isplatnog reda.  Sada tražbina u I. višem isplatnom redu iznosi </w:t>
      </w:r>
      <w:r w:rsidR="00E52343">
        <w:rPr>
          <w:rFonts w:ascii="Arial" w:hAnsi="Arial" w:cs="Arial"/>
          <w:sz w:val="24"/>
          <w:szCs w:val="24"/>
        </w:rPr>
        <w:t xml:space="preserve">345.157,24 kn. </w:t>
      </w:r>
    </w:p>
    <w:p w14:paraId="5091808F" w14:textId="77777777" w:rsidR="0052432D" w:rsidRPr="00ED4167" w:rsidRDefault="00DF06BE" w:rsidP="0089422C">
      <w:pPr>
        <w:ind w:firstLine="720"/>
        <w:jc w:val="both"/>
        <w:rPr>
          <w:rFonts w:ascii="Arial" w:hAnsi="Arial" w:cs="Arial"/>
          <w:sz w:val="24"/>
          <w:szCs w:val="24"/>
        </w:rPr>
      </w:pPr>
      <w:r>
        <w:rPr>
          <w:rFonts w:ascii="Arial" w:hAnsi="Arial" w:cs="Arial"/>
          <w:sz w:val="24"/>
          <w:szCs w:val="24"/>
        </w:rPr>
        <w:t xml:space="preserve">Prisutni stečajni upravitelj izjavljuje da je tek jučer poslije podne od Porezne uprave zaprimio dva rješenja kojima su usvojene njegove žalbe vezano za doprinose za mirovinsko i zdravstveno osiguranje, te je </w:t>
      </w:r>
      <w:r w:rsidR="000A145B">
        <w:rPr>
          <w:rFonts w:ascii="Arial" w:hAnsi="Arial" w:cs="Arial"/>
          <w:sz w:val="24"/>
          <w:szCs w:val="24"/>
        </w:rPr>
        <w:t>na temelju jednog od tih rješen</w:t>
      </w:r>
      <w:r>
        <w:rPr>
          <w:rFonts w:ascii="Arial" w:hAnsi="Arial" w:cs="Arial"/>
          <w:sz w:val="24"/>
          <w:szCs w:val="24"/>
        </w:rPr>
        <w:t>j</w:t>
      </w:r>
      <w:r w:rsidR="00B817B4">
        <w:rPr>
          <w:rFonts w:ascii="Arial" w:hAnsi="Arial" w:cs="Arial"/>
          <w:sz w:val="24"/>
          <w:szCs w:val="24"/>
        </w:rPr>
        <w:t>a</w:t>
      </w:r>
      <w:r>
        <w:rPr>
          <w:rFonts w:ascii="Arial" w:hAnsi="Arial" w:cs="Arial"/>
          <w:sz w:val="24"/>
          <w:szCs w:val="24"/>
        </w:rPr>
        <w:t xml:space="preserve"> od 19. listopada 2022. određeno zaduženje za mirovinsko osiguranje s kamatama u iznosu od 66.962,97 kn, za mirovinsko osiugranje na temelju individualne kapitalizirane štednje sa kamatama u iznosu o</w:t>
      </w:r>
      <w:r w:rsidR="00B817B4">
        <w:rPr>
          <w:rFonts w:ascii="Arial" w:hAnsi="Arial" w:cs="Arial"/>
          <w:sz w:val="24"/>
          <w:szCs w:val="24"/>
        </w:rPr>
        <w:t>d</w:t>
      </w:r>
      <w:r>
        <w:rPr>
          <w:rFonts w:ascii="Arial" w:hAnsi="Arial" w:cs="Arial"/>
          <w:sz w:val="24"/>
          <w:szCs w:val="24"/>
        </w:rPr>
        <w:t xml:space="preserve"> 16.403,26 kn, te za zdravstveno osiguranje s kamatama u iznosu od </w:t>
      </w:r>
      <w:r w:rsidR="000A145B">
        <w:rPr>
          <w:rFonts w:ascii="Arial" w:hAnsi="Arial" w:cs="Arial"/>
          <w:sz w:val="24"/>
          <w:szCs w:val="24"/>
        </w:rPr>
        <w:t>68.776,90 kn, što ukupno iznosi</w:t>
      </w:r>
      <w:r w:rsidR="00553503">
        <w:rPr>
          <w:rFonts w:ascii="Arial" w:hAnsi="Arial" w:cs="Arial"/>
          <w:sz w:val="24"/>
          <w:szCs w:val="24"/>
        </w:rPr>
        <w:t xml:space="preserve"> </w:t>
      </w:r>
      <w:r w:rsidR="00F67E86">
        <w:rPr>
          <w:rFonts w:ascii="Arial" w:hAnsi="Arial" w:cs="Arial"/>
          <w:sz w:val="24"/>
          <w:szCs w:val="24"/>
        </w:rPr>
        <w:t xml:space="preserve">152.143,13 kn. </w:t>
      </w:r>
      <w:r w:rsidR="00C22E7B">
        <w:rPr>
          <w:rFonts w:ascii="Arial" w:hAnsi="Arial" w:cs="Arial"/>
          <w:sz w:val="24"/>
          <w:szCs w:val="24"/>
        </w:rPr>
        <w:t xml:space="preserve"> U prijavi tražbine I. višeg isplatnog reda RH je prijavila iznos od 193.014,11 kn koji iznos je priznat u cijelosti, ali očito omaškom kod prijave tražbina nije zbrojeno i iznosi koji su se odnosili na rješenja iz kolovoza 2022., a koja rješenja su poništena povodom žalbe dužnika i dano je novo zaduženje od 152.143,13 kn koji iznos je potreban pribrojiti prijavi tražbine </w:t>
      </w:r>
      <w:r w:rsidR="000778DA">
        <w:rPr>
          <w:rFonts w:ascii="Arial" w:hAnsi="Arial" w:cs="Arial"/>
          <w:sz w:val="24"/>
          <w:szCs w:val="24"/>
        </w:rPr>
        <w:t xml:space="preserve">vjerovnika </w:t>
      </w:r>
      <w:r w:rsidR="00C22E7B">
        <w:rPr>
          <w:rFonts w:ascii="Arial" w:hAnsi="Arial" w:cs="Arial"/>
          <w:sz w:val="24"/>
          <w:szCs w:val="24"/>
        </w:rPr>
        <w:t xml:space="preserve">RH. </w:t>
      </w:r>
    </w:p>
    <w:p w14:paraId="78FDCBFB"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Stečajni upravitelj izjavljuje da u ovom stečajnom postupku ima vjerovnika </w:t>
      </w:r>
      <w:r>
        <w:rPr>
          <w:rFonts w:ascii="Arial" w:hAnsi="Arial" w:cs="Arial"/>
          <w:sz w:val="24"/>
          <w:szCs w:val="24"/>
        </w:rPr>
        <w:t xml:space="preserve">I i </w:t>
      </w:r>
      <w:r w:rsidRPr="00ED4167">
        <w:rPr>
          <w:rFonts w:ascii="Arial" w:hAnsi="Arial" w:cs="Arial"/>
          <w:sz w:val="24"/>
          <w:szCs w:val="24"/>
        </w:rPr>
        <w:t xml:space="preserve">II.  višeg isplatnog reda. </w:t>
      </w:r>
    </w:p>
    <w:p w14:paraId="3B875AD0"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Stečajni upravitelj čita prijavljene tražbine vjerovnika  </w:t>
      </w:r>
      <w:r>
        <w:rPr>
          <w:rFonts w:ascii="Arial" w:hAnsi="Arial" w:cs="Arial"/>
          <w:sz w:val="24"/>
          <w:szCs w:val="24"/>
        </w:rPr>
        <w:t xml:space="preserve">I i </w:t>
      </w:r>
      <w:r w:rsidRPr="00ED4167">
        <w:rPr>
          <w:rFonts w:ascii="Arial" w:hAnsi="Arial" w:cs="Arial"/>
          <w:sz w:val="24"/>
          <w:szCs w:val="24"/>
        </w:rPr>
        <w:t>II.  višeg isplatnog reda.</w:t>
      </w:r>
    </w:p>
    <w:p w14:paraId="52B3B680" w14:textId="77777777" w:rsidR="0052432D" w:rsidRDefault="0052432D" w:rsidP="0052432D">
      <w:pPr>
        <w:ind w:firstLine="720"/>
        <w:jc w:val="both"/>
        <w:rPr>
          <w:rFonts w:ascii="Arial" w:hAnsi="Arial" w:cs="Arial"/>
          <w:sz w:val="24"/>
          <w:szCs w:val="24"/>
        </w:rPr>
      </w:pPr>
      <w:r w:rsidRPr="00ED4167">
        <w:rPr>
          <w:rFonts w:ascii="Arial" w:hAnsi="Arial" w:cs="Arial"/>
          <w:sz w:val="24"/>
          <w:szCs w:val="24"/>
        </w:rPr>
        <w:t xml:space="preserve">Stečajni upravitelj priznaje sljedeće prijavljene tražbine vjerovnika </w:t>
      </w:r>
      <w:r>
        <w:rPr>
          <w:rFonts w:ascii="Arial" w:hAnsi="Arial" w:cs="Arial"/>
          <w:sz w:val="24"/>
          <w:szCs w:val="24"/>
        </w:rPr>
        <w:t>I i</w:t>
      </w:r>
      <w:r w:rsidRPr="00ED4167">
        <w:rPr>
          <w:rFonts w:ascii="Arial" w:hAnsi="Arial" w:cs="Arial"/>
          <w:sz w:val="24"/>
          <w:szCs w:val="24"/>
        </w:rPr>
        <w:t xml:space="preserve"> II.  višeg ispl</w:t>
      </w:r>
      <w:r>
        <w:rPr>
          <w:rFonts w:ascii="Arial" w:hAnsi="Arial" w:cs="Arial"/>
          <w:sz w:val="24"/>
          <w:szCs w:val="24"/>
        </w:rPr>
        <w:t>atnog reda upisane u tablicama:</w:t>
      </w:r>
    </w:p>
    <w:p w14:paraId="536D3DA4" w14:textId="77777777" w:rsidR="0052432D" w:rsidRDefault="0052432D" w:rsidP="0052432D">
      <w:pPr>
        <w:ind w:firstLine="720"/>
        <w:jc w:val="both"/>
        <w:rPr>
          <w:rFonts w:ascii="Arial" w:hAnsi="Arial" w:cs="Arial"/>
          <w:sz w:val="24"/>
          <w:szCs w:val="24"/>
        </w:rPr>
      </w:pPr>
    </w:p>
    <w:p w14:paraId="20E2A10F" w14:textId="77777777" w:rsidR="003330EC" w:rsidRPr="0089422C" w:rsidRDefault="0052432D" w:rsidP="003330EC">
      <w:pPr>
        <w:pStyle w:val="ListParagraph"/>
        <w:numPr>
          <w:ilvl w:val="0"/>
          <w:numId w:val="15"/>
        </w:numPr>
        <w:jc w:val="both"/>
        <w:rPr>
          <w:rFonts w:ascii="Arial" w:hAnsi="Arial" w:cs="Arial"/>
          <w:sz w:val="24"/>
          <w:szCs w:val="24"/>
        </w:rPr>
      </w:pPr>
      <w:r>
        <w:rPr>
          <w:rFonts w:ascii="Arial" w:hAnsi="Arial" w:cs="Arial"/>
          <w:sz w:val="24"/>
          <w:szCs w:val="24"/>
        </w:rPr>
        <w:t>viši isplatni red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5"/>
        <w:gridCol w:w="1260"/>
        <w:gridCol w:w="1067"/>
        <w:gridCol w:w="1036"/>
        <w:gridCol w:w="912"/>
        <w:gridCol w:w="1160"/>
        <w:gridCol w:w="912"/>
        <w:gridCol w:w="1160"/>
        <w:gridCol w:w="982"/>
      </w:tblGrid>
      <w:tr w:rsidR="003A4779" w:rsidRPr="005F708F" w14:paraId="6F8A4CC6" w14:textId="77777777" w:rsidTr="00E52686">
        <w:tc>
          <w:tcPr>
            <w:tcW w:w="451" w:type="pct"/>
            <w:tcBorders>
              <w:top w:val="single" w:sz="4" w:space="0" w:color="auto"/>
              <w:left w:val="single" w:sz="4" w:space="0" w:color="auto"/>
              <w:bottom w:val="single" w:sz="4" w:space="0" w:color="auto"/>
              <w:right w:val="single" w:sz="4" w:space="0" w:color="auto"/>
            </w:tcBorders>
            <w:vAlign w:val="center"/>
            <w:hideMark/>
          </w:tcPr>
          <w:p w14:paraId="3149862E"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Redni broj</w:t>
            </w:r>
            <w:r w:rsidRPr="003330EC">
              <w:rPr>
                <w:rFonts w:ascii="Arial" w:hAnsi="Arial" w:cs="Arial"/>
                <w:bCs/>
                <w:color w:val="000000"/>
                <w:sz w:val="16"/>
                <w:szCs w:val="16"/>
              </w:rPr>
              <w:br/>
            </w:r>
            <w:r w:rsidRPr="005F708F">
              <w:rPr>
                <w:rFonts w:ascii="Arial" w:hAnsi="Arial" w:cs="Arial"/>
                <w:bCs/>
                <w:color w:val="000000"/>
                <w:sz w:val="16"/>
                <w:szCs w:val="16"/>
              </w:rPr>
              <w:t>prijavljene</w:t>
            </w:r>
            <w:r w:rsidRPr="003330EC">
              <w:rPr>
                <w:rFonts w:ascii="Arial" w:hAnsi="Arial" w:cs="Arial"/>
                <w:bCs/>
                <w:color w:val="000000"/>
                <w:sz w:val="16"/>
                <w:szCs w:val="16"/>
              </w:rPr>
              <w:br/>
            </w:r>
            <w:r>
              <w:rPr>
                <w:rFonts w:ascii="Arial" w:hAnsi="Arial" w:cs="Arial"/>
                <w:bCs/>
                <w:color w:val="000000"/>
                <w:sz w:val="16"/>
                <w:szCs w:val="16"/>
              </w:rPr>
              <w:t>tražbin</w:t>
            </w:r>
            <w:r w:rsidRPr="005F708F">
              <w:rPr>
                <w:rFonts w:ascii="Arial" w:hAnsi="Arial" w:cs="Arial"/>
                <w:bCs/>
                <w:color w:val="000000"/>
                <w:sz w:val="16"/>
                <w:szCs w:val="16"/>
              </w:rPr>
              <w:t>e</w:t>
            </w:r>
          </w:p>
        </w:tc>
        <w:tc>
          <w:tcPr>
            <w:tcW w:w="676" w:type="pct"/>
            <w:tcBorders>
              <w:top w:val="single" w:sz="4" w:space="0" w:color="auto"/>
              <w:left w:val="single" w:sz="4" w:space="0" w:color="auto"/>
              <w:bottom w:val="single" w:sz="4" w:space="0" w:color="auto"/>
              <w:right w:val="single" w:sz="4" w:space="0" w:color="auto"/>
            </w:tcBorders>
            <w:vAlign w:val="center"/>
            <w:hideMark/>
          </w:tcPr>
          <w:p w14:paraId="6CAD625B"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Ime i prezime/tvrtka ili naziv</w:t>
            </w:r>
            <w:r w:rsidRPr="003330EC">
              <w:rPr>
                <w:rFonts w:ascii="Arial" w:hAnsi="Arial" w:cs="Arial"/>
                <w:bCs/>
                <w:color w:val="000000"/>
                <w:sz w:val="16"/>
                <w:szCs w:val="16"/>
              </w:rPr>
              <w:br/>
            </w:r>
            <w:r w:rsidRPr="005F708F">
              <w:rPr>
                <w:rFonts w:ascii="Arial" w:hAnsi="Arial" w:cs="Arial"/>
                <w:bCs/>
                <w:color w:val="000000"/>
                <w:sz w:val="16"/>
                <w:szCs w:val="16"/>
              </w:rPr>
              <w:t xml:space="preserve">vjerovnika </w:t>
            </w:r>
          </w:p>
        </w:tc>
        <w:tc>
          <w:tcPr>
            <w:tcW w:w="572" w:type="pct"/>
            <w:tcBorders>
              <w:top w:val="single" w:sz="4" w:space="0" w:color="auto"/>
              <w:left w:val="single" w:sz="4" w:space="0" w:color="auto"/>
              <w:bottom w:val="single" w:sz="4" w:space="0" w:color="auto"/>
              <w:right w:val="single" w:sz="4" w:space="0" w:color="auto"/>
            </w:tcBorders>
            <w:vAlign w:val="center"/>
            <w:hideMark/>
          </w:tcPr>
          <w:p w14:paraId="52A3407B"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OIB vjerovnika </w:t>
            </w:r>
          </w:p>
        </w:tc>
        <w:tc>
          <w:tcPr>
            <w:tcW w:w="555" w:type="pct"/>
            <w:tcBorders>
              <w:top w:val="single" w:sz="4" w:space="0" w:color="auto"/>
              <w:left w:val="single" w:sz="4" w:space="0" w:color="auto"/>
              <w:bottom w:val="single" w:sz="4" w:space="0" w:color="auto"/>
              <w:right w:val="single" w:sz="4" w:space="0" w:color="auto"/>
            </w:tcBorders>
            <w:vAlign w:val="center"/>
            <w:hideMark/>
          </w:tcPr>
          <w:p w14:paraId="5BED9F99"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Adresa/ sjedište vjerovnika </w:t>
            </w:r>
          </w:p>
        </w:tc>
        <w:tc>
          <w:tcPr>
            <w:tcW w:w="488" w:type="pct"/>
            <w:tcBorders>
              <w:top w:val="single" w:sz="4" w:space="0" w:color="auto"/>
              <w:left w:val="single" w:sz="4" w:space="0" w:color="auto"/>
              <w:bottom w:val="single" w:sz="4" w:space="0" w:color="auto"/>
              <w:right w:val="single" w:sz="4" w:space="0" w:color="auto"/>
            </w:tcBorders>
            <w:vAlign w:val="center"/>
            <w:hideMark/>
          </w:tcPr>
          <w:p w14:paraId="4610A685"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Iznos prijavljene tražbine (kn) </w:t>
            </w:r>
          </w:p>
        </w:tc>
        <w:tc>
          <w:tcPr>
            <w:tcW w:w="622" w:type="pct"/>
            <w:tcBorders>
              <w:top w:val="single" w:sz="4" w:space="0" w:color="auto"/>
              <w:left w:val="single" w:sz="4" w:space="0" w:color="auto"/>
              <w:bottom w:val="single" w:sz="4" w:space="0" w:color="auto"/>
              <w:right w:val="single" w:sz="4" w:space="0" w:color="auto"/>
            </w:tcBorders>
            <w:vAlign w:val="center"/>
            <w:hideMark/>
          </w:tcPr>
          <w:p w14:paraId="07D1126A"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prijavljene tražbine Pravna osnova </w:t>
            </w:r>
          </w:p>
        </w:tc>
        <w:tc>
          <w:tcPr>
            <w:tcW w:w="488" w:type="pct"/>
            <w:tcBorders>
              <w:top w:val="single" w:sz="4" w:space="0" w:color="auto"/>
              <w:left w:val="single" w:sz="4" w:space="0" w:color="auto"/>
              <w:bottom w:val="single" w:sz="4" w:space="0" w:color="auto"/>
              <w:right w:val="single" w:sz="4" w:space="0" w:color="auto"/>
            </w:tcBorders>
            <w:vAlign w:val="center"/>
            <w:hideMark/>
          </w:tcPr>
          <w:p w14:paraId="7ABC14AB"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Iznos priznate tražbine (kn) </w:t>
            </w:r>
          </w:p>
        </w:tc>
        <w:tc>
          <w:tcPr>
            <w:tcW w:w="622" w:type="pct"/>
            <w:tcBorders>
              <w:top w:val="single" w:sz="4" w:space="0" w:color="auto"/>
              <w:left w:val="single" w:sz="4" w:space="0" w:color="auto"/>
              <w:bottom w:val="single" w:sz="4" w:space="0" w:color="auto"/>
              <w:right w:val="single" w:sz="4" w:space="0" w:color="auto"/>
            </w:tcBorders>
            <w:vAlign w:val="center"/>
            <w:hideMark/>
          </w:tcPr>
          <w:p w14:paraId="1C71CBC0"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priznate tražbine Pravna osnova</w:t>
            </w:r>
          </w:p>
        </w:tc>
        <w:tc>
          <w:tcPr>
            <w:tcW w:w="526" w:type="pct"/>
            <w:tcBorders>
              <w:top w:val="single" w:sz="4" w:space="0" w:color="auto"/>
              <w:left w:val="single" w:sz="4" w:space="0" w:color="auto"/>
              <w:bottom w:val="single" w:sz="4" w:space="0" w:color="auto"/>
              <w:right w:val="single" w:sz="4" w:space="0" w:color="auto"/>
            </w:tcBorders>
            <w:vAlign w:val="center"/>
            <w:hideMark/>
          </w:tcPr>
          <w:p w14:paraId="54A24051"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Oznaka ovršne</w:t>
            </w:r>
            <w:r w:rsidRPr="003330EC">
              <w:rPr>
                <w:rFonts w:ascii="Arial" w:hAnsi="Arial" w:cs="Arial"/>
                <w:bCs/>
                <w:color w:val="000000"/>
                <w:sz w:val="16"/>
                <w:szCs w:val="16"/>
              </w:rPr>
              <w:br/>
            </w:r>
            <w:r w:rsidRPr="005F708F">
              <w:rPr>
                <w:rFonts w:ascii="Arial" w:hAnsi="Arial" w:cs="Arial"/>
                <w:bCs/>
                <w:color w:val="000000"/>
                <w:sz w:val="16"/>
                <w:szCs w:val="16"/>
              </w:rPr>
              <w:t>isprave ako se</w:t>
            </w:r>
            <w:r w:rsidRPr="003330EC">
              <w:rPr>
                <w:rFonts w:ascii="Arial" w:hAnsi="Arial" w:cs="Arial"/>
                <w:bCs/>
                <w:color w:val="000000"/>
                <w:sz w:val="16"/>
                <w:szCs w:val="16"/>
              </w:rPr>
              <w:br/>
            </w:r>
            <w:r w:rsidRPr="005F708F">
              <w:rPr>
                <w:rFonts w:ascii="Arial" w:hAnsi="Arial" w:cs="Arial"/>
                <w:bCs/>
                <w:color w:val="000000"/>
                <w:sz w:val="16"/>
                <w:szCs w:val="16"/>
              </w:rPr>
              <w:t>tražbine zasniva</w:t>
            </w:r>
            <w:r w:rsidRPr="003330EC">
              <w:rPr>
                <w:rFonts w:ascii="Arial" w:hAnsi="Arial" w:cs="Arial"/>
                <w:bCs/>
                <w:color w:val="000000"/>
                <w:sz w:val="16"/>
                <w:szCs w:val="16"/>
              </w:rPr>
              <w:br/>
            </w:r>
            <w:r w:rsidRPr="005F708F">
              <w:rPr>
                <w:rFonts w:ascii="Arial" w:hAnsi="Arial" w:cs="Arial"/>
                <w:bCs/>
                <w:color w:val="000000"/>
                <w:sz w:val="16"/>
                <w:szCs w:val="16"/>
              </w:rPr>
              <w:t>na ovršnoj ispravi</w:t>
            </w:r>
          </w:p>
        </w:tc>
      </w:tr>
      <w:tr w:rsidR="003A4779" w:rsidRPr="005F708F" w14:paraId="1BBFD5F3" w14:textId="77777777" w:rsidTr="00E52686">
        <w:tc>
          <w:tcPr>
            <w:tcW w:w="451" w:type="pct"/>
            <w:tcBorders>
              <w:top w:val="single" w:sz="4" w:space="0" w:color="auto"/>
              <w:left w:val="single" w:sz="4" w:space="0" w:color="auto"/>
              <w:bottom w:val="single" w:sz="4" w:space="0" w:color="auto"/>
              <w:right w:val="single" w:sz="4" w:space="0" w:color="auto"/>
            </w:tcBorders>
            <w:vAlign w:val="center"/>
            <w:hideMark/>
          </w:tcPr>
          <w:p w14:paraId="27B0309B"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1.</w:t>
            </w:r>
          </w:p>
        </w:tc>
        <w:tc>
          <w:tcPr>
            <w:tcW w:w="676" w:type="pct"/>
            <w:tcBorders>
              <w:top w:val="single" w:sz="4" w:space="0" w:color="auto"/>
              <w:left w:val="single" w:sz="4" w:space="0" w:color="auto"/>
              <w:bottom w:val="single" w:sz="4" w:space="0" w:color="auto"/>
              <w:right w:val="single" w:sz="4" w:space="0" w:color="auto"/>
            </w:tcBorders>
            <w:vAlign w:val="center"/>
            <w:hideMark/>
          </w:tcPr>
          <w:p w14:paraId="2D457AB5"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REPUBLIKA HRVATSKA,</w:t>
            </w:r>
            <w:r w:rsidRPr="003330EC">
              <w:rPr>
                <w:rFonts w:ascii="Arial" w:hAnsi="Arial" w:cs="Arial"/>
                <w:bCs/>
                <w:color w:val="000000"/>
                <w:sz w:val="16"/>
                <w:szCs w:val="16"/>
              </w:rPr>
              <w:br/>
            </w:r>
            <w:r w:rsidRPr="005F708F">
              <w:rPr>
                <w:rFonts w:ascii="Arial" w:hAnsi="Arial" w:cs="Arial"/>
                <w:bCs/>
                <w:color w:val="000000"/>
                <w:sz w:val="16"/>
                <w:szCs w:val="16"/>
              </w:rPr>
              <w:t>MINISTARSTVO FINANCIJA,</w:t>
            </w:r>
            <w:r w:rsidRPr="003330EC">
              <w:rPr>
                <w:rFonts w:ascii="Arial" w:hAnsi="Arial" w:cs="Arial"/>
                <w:bCs/>
                <w:color w:val="000000"/>
                <w:sz w:val="16"/>
                <w:szCs w:val="16"/>
              </w:rPr>
              <w:br/>
            </w:r>
            <w:r w:rsidRPr="005F708F">
              <w:rPr>
                <w:rFonts w:ascii="Arial" w:hAnsi="Arial" w:cs="Arial"/>
                <w:bCs/>
                <w:color w:val="000000"/>
                <w:sz w:val="16"/>
                <w:szCs w:val="16"/>
              </w:rPr>
              <w:t>POREZNA UPRAVA, POREZNA</w:t>
            </w:r>
            <w:r w:rsidRPr="003330EC">
              <w:rPr>
                <w:rFonts w:ascii="Arial" w:hAnsi="Arial" w:cs="Arial"/>
                <w:bCs/>
                <w:color w:val="000000"/>
                <w:sz w:val="16"/>
                <w:szCs w:val="16"/>
              </w:rPr>
              <w:br/>
            </w:r>
            <w:r w:rsidRPr="005F708F">
              <w:rPr>
                <w:rFonts w:ascii="Arial" w:hAnsi="Arial" w:cs="Arial"/>
                <w:bCs/>
                <w:color w:val="000000"/>
                <w:sz w:val="16"/>
                <w:szCs w:val="16"/>
              </w:rPr>
              <w:t>UPRAVA, PODRUČNI URED ZAGREB</w:t>
            </w:r>
          </w:p>
        </w:tc>
        <w:tc>
          <w:tcPr>
            <w:tcW w:w="572" w:type="pct"/>
            <w:tcBorders>
              <w:top w:val="single" w:sz="4" w:space="0" w:color="auto"/>
              <w:left w:val="single" w:sz="4" w:space="0" w:color="auto"/>
              <w:bottom w:val="single" w:sz="4" w:space="0" w:color="auto"/>
              <w:right w:val="single" w:sz="4" w:space="0" w:color="auto"/>
            </w:tcBorders>
            <w:vAlign w:val="center"/>
            <w:hideMark/>
          </w:tcPr>
          <w:p w14:paraId="5D8147C5"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 xml:space="preserve">18683136487 </w:t>
            </w:r>
          </w:p>
        </w:tc>
        <w:tc>
          <w:tcPr>
            <w:tcW w:w="555" w:type="pct"/>
            <w:tcBorders>
              <w:top w:val="single" w:sz="4" w:space="0" w:color="auto"/>
              <w:left w:val="single" w:sz="4" w:space="0" w:color="auto"/>
              <w:bottom w:val="single" w:sz="4" w:space="0" w:color="auto"/>
              <w:right w:val="single" w:sz="4" w:space="0" w:color="auto"/>
            </w:tcBorders>
            <w:vAlign w:val="center"/>
            <w:hideMark/>
          </w:tcPr>
          <w:p w14:paraId="43AB3E7C"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ZAGREB, Avenija Dubrovnik</w:t>
            </w:r>
            <w:r w:rsidRPr="003330EC">
              <w:rPr>
                <w:rFonts w:ascii="Arial" w:hAnsi="Arial" w:cs="Arial"/>
                <w:color w:val="000000"/>
                <w:sz w:val="16"/>
                <w:szCs w:val="16"/>
              </w:rPr>
              <w:br/>
            </w:r>
            <w:r w:rsidRPr="005F708F">
              <w:rPr>
                <w:rFonts w:ascii="Arial" w:hAnsi="Arial" w:cs="Arial"/>
                <w:color w:val="000000"/>
                <w:sz w:val="16"/>
                <w:szCs w:val="16"/>
              </w:rPr>
              <w:t xml:space="preserve">32 </w:t>
            </w:r>
          </w:p>
        </w:tc>
        <w:tc>
          <w:tcPr>
            <w:tcW w:w="488" w:type="pct"/>
            <w:tcBorders>
              <w:top w:val="single" w:sz="4" w:space="0" w:color="auto"/>
              <w:left w:val="single" w:sz="4" w:space="0" w:color="auto"/>
              <w:bottom w:val="single" w:sz="4" w:space="0" w:color="auto"/>
              <w:right w:val="single" w:sz="4" w:space="0" w:color="auto"/>
            </w:tcBorders>
            <w:vAlign w:val="center"/>
            <w:hideMark/>
          </w:tcPr>
          <w:p w14:paraId="1B8906CC" w14:textId="77777777" w:rsidR="00E52686" w:rsidRPr="003330EC" w:rsidRDefault="0089422C" w:rsidP="003330EC">
            <w:pPr>
              <w:overflowPunct/>
              <w:autoSpaceDE/>
              <w:autoSpaceDN/>
              <w:adjustRightInd/>
              <w:textAlignment w:val="auto"/>
              <w:rPr>
                <w:rFonts w:ascii="Arial" w:hAnsi="Arial" w:cs="Arial"/>
                <w:sz w:val="16"/>
                <w:szCs w:val="16"/>
              </w:rPr>
            </w:pPr>
            <w:r>
              <w:rPr>
                <w:rFonts w:ascii="Arial" w:hAnsi="Arial" w:cs="Arial"/>
                <w:bCs/>
                <w:color w:val="000000"/>
                <w:sz w:val="16"/>
                <w:szCs w:val="16"/>
              </w:rPr>
              <w:t xml:space="preserve">345.157,24 </w:t>
            </w:r>
            <w:r w:rsidR="00E52686" w:rsidRPr="005F708F">
              <w:rPr>
                <w:rFonts w:ascii="Arial" w:hAnsi="Arial" w:cs="Arial"/>
                <w:bCs/>
                <w:color w:val="000000"/>
                <w:sz w:val="16"/>
                <w:szCs w:val="16"/>
              </w:rPr>
              <w:t xml:space="preserve"> kn</w:t>
            </w:r>
          </w:p>
        </w:tc>
        <w:tc>
          <w:tcPr>
            <w:tcW w:w="622" w:type="pct"/>
            <w:tcBorders>
              <w:top w:val="single" w:sz="4" w:space="0" w:color="auto"/>
              <w:left w:val="single" w:sz="4" w:space="0" w:color="auto"/>
              <w:bottom w:val="single" w:sz="4" w:space="0" w:color="auto"/>
              <w:right w:val="single" w:sz="4" w:space="0" w:color="auto"/>
            </w:tcBorders>
            <w:vAlign w:val="center"/>
            <w:hideMark/>
          </w:tcPr>
          <w:p w14:paraId="72D67B3A"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porez i prirez od</w:t>
            </w:r>
            <w:r w:rsidRPr="003330EC">
              <w:rPr>
                <w:rFonts w:ascii="Arial" w:hAnsi="Arial" w:cs="Arial"/>
                <w:color w:val="000000"/>
                <w:sz w:val="16"/>
                <w:szCs w:val="16"/>
              </w:rPr>
              <w:br/>
            </w:r>
            <w:r w:rsidRPr="005F708F">
              <w:rPr>
                <w:rFonts w:ascii="Arial" w:hAnsi="Arial" w:cs="Arial"/>
                <w:color w:val="000000"/>
                <w:sz w:val="16"/>
                <w:szCs w:val="16"/>
              </w:rPr>
              <w:t>nesamostalnog rada,</w:t>
            </w:r>
            <w:r w:rsidRPr="003330EC">
              <w:rPr>
                <w:rFonts w:ascii="Arial" w:hAnsi="Arial" w:cs="Arial"/>
                <w:color w:val="000000"/>
                <w:sz w:val="16"/>
                <w:szCs w:val="16"/>
              </w:rPr>
              <w:br/>
            </w:r>
            <w:r w:rsidRPr="005F708F">
              <w:rPr>
                <w:rFonts w:ascii="Arial" w:hAnsi="Arial" w:cs="Arial"/>
                <w:color w:val="000000"/>
                <w:sz w:val="16"/>
                <w:szCs w:val="16"/>
              </w:rPr>
              <w:t>doprinos za mirovinsko</w:t>
            </w:r>
            <w:r w:rsidRPr="003330EC">
              <w:rPr>
                <w:rFonts w:ascii="Arial" w:hAnsi="Arial" w:cs="Arial"/>
                <w:color w:val="000000"/>
                <w:sz w:val="16"/>
                <w:szCs w:val="16"/>
              </w:rPr>
              <w:br/>
            </w:r>
            <w:r w:rsidRPr="005F708F">
              <w:rPr>
                <w:rFonts w:ascii="Arial" w:hAnsi="Arial" w:cs="Arial"/>
                <w:color w:val="000000"/>
                <w:sz w:val="16"/>
                <w:szCs w:val="16"/>
              </w:rPr>
              <w:t>osiguranje II stup, doprinos</w:t>
            </w:r>
            <w:r w:rsidRPr="003330EC">
              <w:rPr>
                <w:rFonts w:ascii="Arial" w:hAnsi="Arial" w:cs="Arial"/>
                <w:color w:val="000000"/>
                <w:sz w:val="16"/>
                <w:szCs w:val="16"/>
              </w:rPr>
              <w:br/>
            </w:r>
            <w:r w:rsidR="00300A5E">
              <w:rPr>
                <w:rFonts w:ascii="Arial" w:hAnsi="Arial" w:cs="Arial"/>
                <w:color w:val="000000"/>
                <w:sz w:val="16"/>
                <w:szCs w:val="16"/>
              </w:rPr>
              <w:t xml:space="preserve">za </w:t>
            </w:r>
            <w:r w:rsidRPr="005F708F">
              <w:rPr>
                <w:rFonts w:ascii="Arial" w:hAnsi="Arial" w:cs="Arial"/>
                <w:color w:val="000000"/>
                <w:sz w:val="16"/>
                <w:szCs w:val="16"/>
              </w:rPr>
              <w:t xml:space="preserve">mirovinsko </w:t>
            </w:r>
            <w:r w:rsidRPr="005F708F">
              <w:rPr>
                <w:rFonts w:ascii="Arial" w:hAnsi="Arial" w:cs="Arial"/>
                <w:color w:val="000000"/>
                <w:sz w:val="16"/>
                <w:szCs w:val="16"/>
              </w:rPr>
              <w:lastRenderedPageBreak/>
              <w:t>osiguranje</w:t>
            </w:r>
            <w:r w:rsidRPr="003330EC">
              <w:rPr>
                <w:rFonts w:ascii="Arial" w:hAnsi="Arial" w:cs="Arial"/>
                <w:color w:val="000000"/>
                <w:sz w:val="16"/>
                <w:szCs w:val="16"/>
              </w:rPr>
              <w:br/>
            </w:r>
            <w:r w:rsidRPr="005F708F">
              <w:rPr>
                <w:rFonts w:ascii="Arial" w:hAnsi="Arial" w:cs="Arial"/>
                <w:color w:val="000000"/>
                <w:sz w:val="16"/>
                <w:szCs w:val="16"/>
              </w:rPr>
              <w:t>temeljem gen.sol., doprinos</w:t>
            </w:r>
            <w:r w:rsidRPr="003330EC">
              <w:rPr>
                <w:rFonts w:ascii="Arial" w:hAnsi="Arial" w:cs="Arial"/>
                <w:color w:val="000000"/>
                <w:sz w:val="16"/>
                <w:szCs w:val="16"/>
              </w:rPr>
              <w:br/>
            </w:r>
            <w:r w:rsidRPr="005F708F">
              <w:rPr>
                <w:rFonts w:ascii="Arial" w:hAnsi="Arial" w:cs="Arial"/>
                <w:color w:val="000000"/>
                <w:sz w:val="16"/>
                <w:szCs w:val="16"/>
              </w:rPr>
              <w:t>za zdrav. Osiguranje,</w:t>
            </w:r>
            <w:r w:rsidRPr="003330EC">
              <w:rPr>
                <w:rFonts w:ascii="Arial" w:hAnsi="Arial" w:cs="Arial"/>
                <w:color w:val="000000"/>
                <w:sz w:val="16"/>
                <w:szCs w:val="16"/>
              </w:rPr>
              <w:br/>
            </w:r>
            <w:r w:rsidRPr="005F708F">
              <w:rPr>
                <w:rFonts w:ascii="Arial" w:hAnsi="Arial" w:cs="Arial"/>
                <w:color w:val="000000"/>
                <w:sz w:val="16"/>
                <w:szCs w:val="16"/>
              </w:rPr>
              <w:t>kamate</w:t>
            </w:r>
          </w:p>
        </w:tc>
        <w:tc>
          <w:tcPr>
            <w:tcW w:w="488" w:type="pct"/>
            <w:tcBorders>
              <w:top w:val="single" w:sz="4" w:space="0" w:color="auto"/>
              <w:left w:val="single" w:sz="4" w:space="0" w:color="auto"/>
              <w:bottom w:val="single" w:sz="4" w:space="0" w:color="auto"/>
              <w:right w:val="single" w:sz="4" w:space="0" w:color="auto"/>
            </w:tcBorders>
            <w:vAlign w:val="center"/>
            <w:hideMark/>
          </w:tcPr>
          <w:p w14:paraId="294245F9" w14:textId="77777777" w:rsidR="00E52686" w:rsidRPr="003330EC" w:rsidRDefault="0089422C" w:rsidP="003330EC">
            <w:pPr>
              <w:overflowPunct/>
              <w:autoSpaceDE/>
              <w:autoSpaceDN/>
              <w:adjustRightInd/>
              <w:textAlignment w:val="auto"/>
              <w:rPr>
                <w:rFonts w:ascii="Arial" w:hAnsi="Arial" w:cs="Arial"/>
                <w:sz w:val="16"/>
                <w:szCs w:val="16"/>
              </w:rPr>
            </w:pPr>
            <w:r>
              <w:rPr>
                <w:rFonts w:ascii="Arial" w:hAnsi="Arial" w:cs="Arial"/>
                <w:bCs/>
                <w:color w:val="000000"/>
                <w:sz w:val="16"/>
                <w:szCs w:val="16"/>
              </w:rPr>
              <w:lastRenderedPageBreak/>
              <w:t xml:space="preserve">345.157,24 </w:t>
            </w:r>
            <w:r w:rsidRPr="005F708F">
              <w:rPr>
                <w:rFonts w:ascii="Arial" w:hAnsi="Arial" w:cs="Arial"/>
                <w:bCs/>
                <w:color w:val="000000"/>
                <w:sz w:val="16"/>
                <w:szCs w:val="16"/>
              </w:rPr>
              <w:t xml:space="preserve"> </w:t>
            </w:r>
            <w:r w:rsidR="00E52686" w:rsidRPr="005F708F">
              <w:rPr>
                <w:rFonts w:ascii="Arial" w:hAnsi="Arial" w:cs="Arial"/>
                <w:bCs/>
                <w:color w:val="000000"/>
                <w:sz w:val="16"/>
                <w:szCs w:val="16"/>
              </w:rPr>
              <w:t>kn</w:t>
            </w:r>
          </w:p>
        </w:tc>
        <w:tc>
          <w:tcPr>
            <w:tcW w:w="622" w:type="pct"/>
            <w:tcBorders>
              <w:top w:val="single" w:sz="4" w:space="0" w:color="auto"/>
              <w:left w:val="single" w:sz="4" w:space="0" w:color="auto"/>
              <w:bottom w:val="single" w:sz="4" w:space="0" w:color="auto"/>
              <w:right w:val="single" w:sz="4" w:space="0" w:color="auto"/>
            </w:tcBorders>
            <w:vAlign w:val="center"/>
            <w:hideMark/>
          </w:tcPr>
          <w:p w14:paraId="6E833C7E"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porez i prirez od</w:t>
            </w:r>
            <w:r w:rsidRPr="003330EC">
              <w:rPr>
                <w:rFonts w:ascii="Arial" w:hAnsi="Arial" w:cs="Arial"/>
                <w:color w:val="000000"/>
                <w:sz w:val="16"/>
                <w:szCs w:val="16"/>
              </w:rPr>
              <w:br/>
            </w:r>
            <w:r w:rsidRPr="005F708F">
              <w:rPr>
                <w:rFonts w:ascii="Arial" w:hAnsi="Arial" w:cs="Arial"/>
                <w:color w:val="000000"/>
                <w:sz w:val="16"/>
                <w:szCs w:val="16"/>
              </w:rPr>
              <w:t>nesamostalnog rada,</w:t>
            </w:r>
            <w:r w:rsidRPr="003330EC">
              <w:rPr>
                <w:rFonts w:ascii="Arial" w:hAnsi="Arial" w:cs="Arial"/>
                <w:color w:val="000000"/>
                <w:sz w:val="16"/>
                <w:szCs w:val="16"/>
              </w:rPr>
              <w:br/>
            </w:r>
            <w:r w:rsidRPr="005F708F">
              <w:rPr>
                <w:rFonts w:ascii="Arial" w:hAnsi="Arial" w:cs="Arial"/>
                <w:color w:val="000000"/>
                <w:sz w:val="16"/>
                <w:szCs w:val="16"/>
              </w:rPr>
              <w:t>doprinos za mirovinsko</w:t>
            </w:r>
            <w:r w:rsidRPr="003330EC">
              <w:rPr>
                <w:rFonts w:ascii="Arial" w:hAnsi="Arial" w:cs="Arial"/>
                <w:color w:val="000000"/>
                <w:sz w:val="16"/>
                <w:szCs w:val="16"/>
              </w:rPr>
              <w:br/>
            </w:r>
            <w:r w:rsidRPr="005F708F">
              <w:rPr>
                <w:rFonts w:ascii="Arial" w:hAnsi="Arial" w:cs="Arial"/>
                <w:color w:val="000000"/>
                <w:sz w:val="16"/>
                <w:szCs w:val="16"/>
              </w:rPr>
              <w:t>osiguranje II stup,</w:t>
            </w:r>
            <w:r w:rsidRPr="003330EC">
              <w:rPr>
                <w:rFonts w:ascii="Arial" w:hAnsi="Arial" w:cs="Arial"/>
                <w:color w:val="000000"/>
                <w:sz w:val="16"/>
                <w:szCs w:val="16"/>
              </w:rPr>
              <w:br/>
            </w:r>
            <w:r w:rsidRPr="005F708F">
              <w:rPr>
                <w:rFonts w:ascii="Arial" w:hAnsi="Arial" w:cs="Arial"/>
                <w:color w:val="000000"/>
                <w:sz w:val="16"/>
                <w:szCs w:val="16"/>
              </w:rPr>
              <w:t>doprinos za mirovinsko</w:t>
            </w:r>
            <w:r w:rsidRPr="003330EC">
              <w:rPr>
                <w:rFonts w:ascii="Arial" w:hAnsi="Arial" w:cs="Arial"/>
                <w:color w:val="000000"/>
                <w:sz w:val="16"/>
                <w:szCs w:val="16"/>
              </w:rPr>
              <w:br/>
            </w:r>
            <w:r w:rsidRPr="005F708F">
              <w:rPr>
                <w:rFonts w:ascii="Arial" w:hAnsi="Arial" w:cs="Arial"/>
                <w:color w:val="000000"/>
                <w:sz w:val="16"/>
                <w:szCs w:val="16"/>
              </w:rPr>
              <w:t xml:space="preserve">osiguranje </w:t>
            </w:r>
            <w:r w:rsidRPr="005F708F">
              <w:rPr>
                <w:rFonts w:ascii="Arial" w:hAnsi="Arial" w:cs="Arial"/>
                <w:color w:val="000000"/>
                <w:sz w:val="16"/>
                <w:szCs w:val="16"/>
              </w:rPr>
              <w:lastRenderedPageBreak/>
              <w:t>temeljem</w:t>
            </w:r>
            <w:r w:rsidRPr="003330EC">
              <w:rPr>
                <w:rFonts w:ascii="Arial" w:hAnsi="Arial" w:cs="Arial"/>
                <w:color w:val="000000"/>
                <w:sz w:val="16"/>
                <w:szCs w:val="16"/>
              </w:rPr>
              <w:br/>
            </w:r>
            <w:r w:rsidRPr="005F708F">
              <w:rPr>
                <w:rFonts w:ascii="Arial" w:hAnsi="Arial" w:cs="Arial"/>
                <w:color w:val="000000"/>
                <w:sz w:val="16"/>
                <w:szCs w:val="16"/>
              </w:rPr>
              <w:t>gen.sol., doprinos za</w:t>
            </w:r>
            <w:r w:rsidRPr="003330EC">
              <w:rPr>
                <w:rFonts w:ascii="Arial" w:hAnsi="Arial" w:cs="Arial"/>
                <w:color w:val="000000"/>
                <w:sz w:val="16"/>
                <w:szCs w:val="16"/>
              </w:rPr>
              <w:br/>
            </w:r>
            <w:r w:rsidRPr="005F708F">
              <w:rPr>
                <w:rFonts w:ascii="Arial" w:hAnsi="Arial" w:cs="Arial"/>
                <w:color w:val="000000"/>
                <w:sz w:val="16"/>
                <w:szCs w:val="16"/>
              </w:rPr>
              <w:t>zdrav. Osiguranje,</w:t>
            </w:r>
            <w:r w:rsidRPr="003330EC">
              <w:rPr>
                <w:rFonts w:ascii="Arial" w:hAnsi="Arial" w:cs="Arial"/>
                <w:color w:val="000000"/>
                <w:sz w:val="16"/>
                <w:szCs w:val="16"/>
              </w:rPr>
              <w:br/>
            </w:r>
            <w:r w:rsidRPr="005F708F">
              <w:rPr>
                <w:rFonts w:ascii="Arial" w:hAnsi="Arial" w:cs="Arial"/>
                <w:color w:val="000000"/>
                <w:sz w:val="16"/>
                <w:szCs w:val="16"/>
              </w:rPr>
              <w:t>kamate</w:t>
            </w:r>
          </w:p>
        </w:tc>
        <w:tc>
          <w:tcPr>
            <w:tcW w:w="526" w:type="pct"/>
            <w:tcBorders>
              <w:top w:val="single" w:sz="4" w:space="0" w:color="auto"/>
              <w:left w:val="single" w:sz="4" w:space="0" w:color="auto"/>
              <w:bottom w:val="single" w:sz="4" w:space="0" w:color="auto"/>
              <w:right w:val="single" w:sz="4" w:space="0" w:color="auto"/>
            </w:tcBorders>
            <w:vAlign w:val="center"/>
            <w:hideMark/>
          </w:tcPr>
          <w:p w14:paraId="3BB4A236"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lastRenderedPageBreak/>
              <w:t>priložena Privremena</w:t>
            </w:r>
            <w:r w:rsidRPr="003330EC">
              <w:rPr>
                <w:rFonts w:ascii="Arial" w:hAnsi="Arial" w:cs="Arial"/>
                <w:color w:val="000000"/>
                <w:sz w:val="16"/>
                <w:szCs w:val="16"/>
              </w:rPr>
              <w:br/>
            </w:r>
            <w:r w:rsidRPr="005F708F">
              <w:rPr>
                <w:rFonts w:ascii="Arial" w:hAnsi="Arial" w:cs="Arial"/>
                <w:color w:val="000000"/>
                <w:sz w:val="16"/>
                <w:szCs w:val="16"/>
              </w:rPr>
              <w:t>porezna rješenja nisu</w:t>
            </w:r>
            <w:r w:rsidRPr="003330EC">
              <w:rPr>
                <w:rFonts w:ascii="Arial" w:hAnsi="Arial" w:cs="Arial"/>
                <w:color w:val="000000"/>
                <w:sz w:val="16"/>
                <w:szCs w:val="16"/>
              </w:rPr>
              <w:br/>
            </w:r>
            <w:r w:rsidRPr="005F708F">
              <w:rPr>
                <w:rFonts w:ascii="Arial" w:hAnsi="Arial" w:cs="Arial"/>
                <w:color w:val="000000"/>
                <w:sz w:val="16"/>
                <w:szCs w:val="16"/>
              </w:rPr>
              <w:t>u korelaciji s stanjima</w:t>
            </w:r>
            <w:r w:rsidRPr="003330EC">
              <w:rPr>
                <w:rFonts w:ascii="Arial" w:hAnsi="Arial" w:cs="Arial"/>
                <w:color w:val="000000"/>
                <w:sz w:val="16"/>
                <w:szCs w:val="16"/>
              </w:rPr>
              <w:br/>
            </w:r>
            <w:r w:rsidRPr="005F708F">
              <w:rPr>
                <w:rFonts w:ascii="Arial" w:hAnsi="Arial" w:cs="Arial"/>
                <w:color w:val="000000"/>
                <w:sz w:val="16"/>
                <w:szCs w:val="16"/>
              </w:rPr>
              <w:t>po računu poreznog</w:t>
            </w:r>
            <w:r w:rsidRPr="003330EC">
              <w:rPr>
                <w:rFonts w:ascii="Arial" w:hAnsi="Arial" w:cs="Arial"/>
                <w:color w:val="000000"/>
                <w:sz w:val="16"/>
                <w:szCs w:val="16"/>
              </w:rPr>
              <w:br/>
            </w:r>
            <w:r w:rsidRPr="005F708F">
              <w:rPr>
                <w:rFonts w:ascii="Arial" w:hAnsi="Arial" w:cs="Arial"/>
                <w:color w:val="000000"/>
                <w:sz w:val="16"/>
                <w:szCs w:val="16"/>
              </w:rPr>
              <w:t xml:space="preserve">obveznika </w:t>
            </w:r>
            <w:r w:rsidRPr="005F708F">
              <w:rPr>
                <w:rFonts w:ascii="Arial" w:hAnsi="Arial" w:cs="Arial"/>
                <w:color w:val="000000"/>
                <w:sz w:val="16"/>
                <w:szCs w:val="16"/>
              </w:rPr>
              <w:lastRenderedPageBreak/>
              <w:t>, a ujedno</w:t>
            </w:r>
            <w:r w:rsidRPr="003330EC">
              <w:rPr>
                <w:rFonts w:ascii="Arial" w:hAnsi="Arial" w:cs="Arial"/>
                <w:color w:val="000000"/>
                <w:sz w:val="16"/>
                <w:szCs w:val="16"/>
              </w:rPr>
              <w:br/>
            </w:r>
            <w:r w:rsidRPr="005F708F">
              <w:rPr>
                <w:rFonts w:ascii="Arial" w:hAnsi="Arial" w:cs="Arial"/>
                <w:color w:val="000000"/>
                <w:sz w:val="16"/>
                <w:szCs w:val="16"/>
              </w:rPr>
              <w:t>na ta rješenja su</w:t>
            </w:r>
            <w:r w:rsidRPr="003330EC">
              <w:rPr>
                <w:rFonts w:ascii="Arial" w:hAnsi="Arial" w:cs="Arial"/>
                <w:color w:val="000000"/>
                <w:sz w:val="16"/>
                <w:szCs w:val="16"/>
              </w:rPr>
              <w:br/>
            </w:r>
            <w:r w:rsidRPr="005F708F">
              <w:rPr>
                <w:rFonts w:ascii="Arial" w:hAnsi="Arial" w:cs="Arial"/>
                <w:color w:val="000000"/>
                <w:sz w:val="16"/>
                <w:szCs w:val="16"/>
              </w:rPr>
              <w:t>pravodobno</w:t>
            </w:r>
            <w:r w:rsidRPr="003330EC">
              <w:rPr>
                <w:rFonts w:ascii="Arial" w:hAnsi="Arial" w:cs="Arial"/>
                <w:color w:val="000000"/>
                <w:sz w:val="16"/>
                <w:szCs w:val="16"/>
              </w:rPr>
              <w:br/>
            </w:r>
            <w:r w:rsidRPr="005F708F">
              <w:rPr>
                <w:rFonts w:ascii="Arial" w:hAnsi="Arial" w:cs="Arial"/>
                <w:color w:val="000000"/>
                <w:sz w:val="16"/>
                <w:szCs w:val="16"/>
              </w:rPr>
              <w:t>izjavljene žalbe, te</w:t>
            </w:r>
            <w:r w:rsidRPr="003330EC">
              <w:rPr>
                <w:rFonts w:ascii="Arial" w:hAnsi="Arial" w:cs="Arial"/>
                <w:color w:val="000000"/>
                <w:sz w:val="16"/>
                <w:szCs w:val="16"/>
              </w:rPr>
              <w:br/>
            </w:r>
            <w:r w:rsidRPr="005F708F">
              <w:rPr>
                <w:rFonts w:ascii="Arial" w:hAnsi="Arial" w:cs="Arial"/>
                <w:color w:val="000000"/>
                <w:sz w:val="16"/>
                <w:szCs w:val="16"/>
              </w:rPr>
              <w:t>ista nisu pravomoćna</w:t>
            </w:r>
          </w:p>
        </w:tc>
      </w:tr>
      <w:tr w:rsidR="003A4779" w:rsidRPr="005F708F" w14:paraId="1E8D33C8" w14:textId="77777777" w:rsidTr="00E52686">
        <w:tc>
          <w:tcPr>
            <w:tcW w:w="451" w:type="pct"/>
            <w:tcBorders>
              <w:top w:val="single" w:sz="4" w:space="0" w:color="auto"/>
              <w:left w:val="single" w:sz="4" w:space="0" w:color="auto"/>
              <w:bottom w:val="single" w:sz="4" w:space="0" w:color="auto"/>
              <w:right w:val="single" w:sz="4" w:space="0" w:color="auto"/>
            </w:tcBorders>
            <w:vAlign w:val="center"/>
            <w:hideMark/>
          </w:tcPr>
          <w:p w14:paraId="297F8712"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lastRenderedPageBreak/>
              <w:t xml:space="preserve">2. </w:t>
            </w:r>
          </w:p>
        </w:tc>
        <w:tc>
          <w:tcPr>
            <w:tcW w:w="676" w:type="pct"/>
            <w:tcBorders>
              <w:top w:val="single" w:sz="4" w:space="0" w:color="auto"/>
              <w:left w:val="single" w:sz="4" w:space="0" w:color="auto"/>
              <w:bottom w:val="single" w:sz="4" w:space="0" w:color="auto"/>
              <w:right w:val="single" w:sz="4" w:space="0" w:color="auto"/>
            </w:tcBorders>
            <w:vAlign w:val="center"/>
            <w:hideMark/>
          </w:tcPr>
          <w:p w14:paraId="1C6D956F"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BERAT MUSTAFA </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0A7946"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24378952454</w:t>
            </w:r>
          </w:p>
        </w:tc>
        <w:tc>
          <w:tcPr>
            <w:tcW w:w="555" w:type="pct"/>
            <w:tcBorders>
              <w:top w:val="single" w:sz="4" w:space="0" w:color="auto"/>
              <w:left w:val="single" w:sz="4" w:space="0" w:color="auto"/>
              <w:bottom w:val="single" w:sz="4" w:space="0" w:color="auto"/>
              <w:right w:val="single" w:sz="4" w:space="0" w:color="auto"/>
            </w:tcBorders>
            <w:vAlign w:val="center"/>
            <w:hideMark/>
          </w:tcPr>
          <w:p w14:paraId="33DB43E1"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Ulica Damira</w:t>
            </w:r>
            <w:r w:rsidRPr="003330EC">
              <w:rPr>
                <w:rFonts w:ascii="Arial" w:hAnsi="Arial" w:cs="Arial"/>
                <w:color w:val="000000"/>
                <w:sz w:val="16"/>
                <w:szCs w:val="16"/>
              </w:rPr>
              <w:br/>
            </w:r>
            <w:r w:rsidRPr="005F708F">
              <w:rPr>
                <w:rFonts w:ascii="Arial" w:hAnsi="Arial" w:cs="Arial"/>
                <w:color w:val="000000"/>
                <w:sz w:val="16"/>
                <w:szCs w:val="16"/>
              </w:rPr>
              <w:t>Tomljanovića -Gavrana 5,</w:t>
            </w:r>
            <w:r w:rsidRPr="003330EC">
              <w:rPr>
                <w:rFonts w:ascii="Arial" w:hAnsi="Arial" w:cs="Arial"/>
                <w:color w:val="000000"/>
                <w:sz w:val="16"/>
                <w:szCs w:val="16"/>
              </w:rPr>
              <w:br/>
            </w:r>
            <w:r w:rsidRPr="005F708F">
              <w:rPr>
                <w:rFonts w:ascii="Arial" w:hAnsi="Arial" w:cs="Arial"/>
                <w:color w:val="000000"/>
                <w:sz w:val="16"/>
                <w:szCs w:val="16"/>
              </w:rPr>
              <w:t>Zagreb</w:t>
            </w:r>
          </w:p>
        </w:tc>
        <w:tc>
          <w:tcPr>
            <w:tcW w:w="488" w:type="pct"/>
            <w:tcBorders>
              <w:top w:val="single" w:sz="4" w:space="0" w:color="auto"/>
              <w:left w:val="single" w:sz="4" w:space="0" w:color="auto"/>
              <w:bottom w:val="single" w:sz="4" w:space="0" w:color="auto"/>
              <w:right w:val="single" w:sz="4" w:space="0" w:color="auto"/>
            </w:tcBorders>
            <w:vAlign w:val="center"/>
            <w:hideMark/>
          </w:tcPr>
          <w:p w14:paraId="7DC7D338"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27.766,60 kn </w:t>
            </w:r>
          </w:p>
        </w:tc>
        <w:tc>
          <w:tcPr>
            <w:tcW w:w="622" w:type="pct"/>
            <w:tcBorders>
              <w:top w:val="single" w:sz="4" w:space="0" w:color="auto"/>
              <w:left w:val="single" w:sz="4" w:space="0" w:color="auto"/>
              <w:bottom w:val="single" w:sz="4" w:space="0" w:color="auto"/>
              <w:right w:val="single" w:sz="4" w:space="0" w:color="auto"/>
            </w:tcBorders>
            <w:vAlign w:val="center"/>
            <w:hideMark/>
          </w:tcPr>
          <w:p w14:paraId="75FF0C4B"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 xml:space="preserve">neto plaća, neisplaćeni </w:t>
            </w:r>
            <w:r w:rsidR="00300A5E">
              <w:rPr>
                <w:rFonts w:ascii="Arial" w:hAnsi="Arial" w:cs="Arial"/>
                <w:color w:val="000000"/>
                <w:sz w:val="16"/>
                <w:szCs w:val="16"/>
              </w:rPr>
              <w:t>izno</w:t>
            </w:r>
            <w:r w:rsidR="00300A5E" w:rsidRPr="005F708F">
              <w:rPr>
                <w:rFonts w:ascii="Arial" w:hAnsi="Arial" w:cs="Arial"/>
                <w:color w:val="000000"/>
                <w:sz w:val="16"/>
                <w:szCs w:val="16"/>
              </w:rPr>
              <w:t>s</w:t>
            </w:r>
            <w:r w:rsidRPr="003330EC">
              <w:rPr>
                <w:rFonts w:ascii="Arial" w:hAnsi="Arial" w:cs="Arial"/>
                <w:color w:val="000000"/>
                <w:sz w:val="16"/>
                <w:szCs w:val="16"/>
              </w:rPr>
              <w:br/>
            </w:r>
            <w:r w:rsidRPr="005F708F">
              <w:rPr>
                <w:rFonts w:ascii="Arial" w:hAnsi="Arial" w:cs="Arial"/>
                <w:color w:val="000000"/>
                <w:sz w:val="16"/>
                <w:szCs w:val="16"/>
              </w:rPr>
              <w:t xml:space="preserve">minimalne neto plaće </w:t>
            </w:r>
          </w:p>
        </w:tc>
        <w:tc>
          <w:tcPr>
            <w:tcW w:w="488" w:type="pct"/>
            <w:tcBorders>
              <w:top w:val="single" w:sz="4" w:space="0" w:color="auto"/>
              <w:left w:val="single" w:sz="4" w:space="0" w:color="auto"/>
              <w:bottom w:val="single" w:sz="4" w:space="0" w:color="auto"/>
              <w:right w:val="single" w:sz="4" w:space="0" w:color="auto"/>
            </w:tcBorders>
            <w:vAlign w:val="center"/>
            <w:hideMark/>
          </w:tcPr>
          <w:p w14:paraId="54878A50"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27.766,60 kn</w:t>
            </w:r>
          </w:p>
        </w:tc>
        <w:tc>
          <w:tcPr>
            <w:tcW w:w="622" w:type="pct"/>
            <w:tcBorders>
              <w:top w:val="single" w:sz="4" w:space="0" w:color="auto"/>
              <w:left w:val="single" w:sz="4" w:space="0" w:color="auto"/>
              <w:bottom w:val="single" w:sz="4" w:space="0" w:color="auto"/>
              <w:right w:val="single" w:sz="4" w:space="0" w:color="auto"/>
            </w:tcBorders>
            <w:vAlign w:val="center"/>
            <w:hideMark/>
          </w:tcPr>
          <w:p w14:paraId="6ED1FCA5"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14:paraId="08D64121" w14:textId="77777777" w:rsidR="00E52686" w:rsidRPr="003330EC" w:rsidRDefault="00E52686" w:rsidP="003330EC">
            <w:pPr>
              <w:overflowPunct/>
              <w:autoSpaceDE/>
              <w:autoSpaceDN/>
              <w:adjustRightInd/>
              <w:textAlignment w:val="auto"/>
              <w:rPr>
                <w:rFonts w:ascii="Arial" w:hAnsi="Arial" w:cs="Arial"/>
                <w:sz w:val="16"/>
                <w:szCs w:val="16"/>
              </w:rPr>
            </w:pPr>
          </w:p>
        </w:tc>
      </w:tr>
      <w:tr w:rsidR="003A4779" w:rsidRPr="005F708F" w14:paraId="7F025D70" w14:textId="77777777" w:rsidTr="00E52686">
        <w:tc>
          <w:tcPr>
            <w:tcW w:w="451" w:type="pct"/>
            <w:tcBorders>
              <w:top w:val="single" w:sz="4" w:space="0" w:color="auto"/>
              <w:left w:val="single" w:sz="4" w:space="0" w:color="auto"/>
              <w:bottom w:val="single" w:sz="4" w:space="0" w:color="auto"/>
              <w:right w:val="single" w:sz="4" w:space="0" w:color="auto"/>
            </w:tcBorders>
            <w:vAlign w:val="center"/>
            <w:hideMark/>
          </w:tcPr>
          <w:p w14:paraId="2A083A40"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3. </w:t>
            </w:r>
          </w:p>
        </w:tc>
        <w:tc>
          <w:tcPr>
            <w:tcW w:w="676" w:type="pct"/>
            <w:tcBorders>
              <w:top w:val="single" w:sz="4" w:space="0" w:color="auto"/>
              <w:left w:val="single" w:sz="4" w:space="0" w:color="auto"/>
              <w:bottom w:val="single" w:sz="4" w:space="0" w:color="auto"/>
              <w:right w:val="single" w:sz="4" w:space="0" w:color="auto"/>
            </w:tcBorders>
            <w:vAlign w:val="center"/>
            <w:hideMark/>
          </w:tcPr>
          <w:p w14:paraId="18AF84BD"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ELVIS MURATOVIĆ </w:t>
            </w:r>
          </w:p>
        </w:tc>
        <w:tc>
          <w:tcPr>
            <w:tcW w:w="572" w:type="pct"/>
            <w:tcBorders>
              <w:top w:val="single" w:sz="4" w:space="0" w:color="auto"/>
              <w:left w:val="single" w:sz="4" w:space="0" w:color="auto"/>
              <w:bottom w:val="single" w:sz="4" w:space="0" w:color="auto"/>
              <w:right w:val="single" w:sz="4" w:space="0" w:color="auto"/>
            </w:tcBorders>
            <w:vAlign w:val="center"/>
            <w:hideMark/>
          </w:tcPr>
          <w:p w14:paraId="2084182F"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97923514379</w:t>
            </w:r>
          </w:p>
        </w:tc>
        <w:tc>
          <w:tcPr>
            <w:tcW w:w="555" w:type="pct"/>
            <w:tcBorders>
              <w:top w:val="single" w:sz="4" w:space="0" w:color="auto"/>
              <w:left w:val="single" w:sz="4" w:space="0" w:color="auto"/>
              <w:bottom w:val="single" w:sz="4" w:space="0" w:color="auto"/>
              <w:right w:val="single" w:sz="4" w:space="0" w:color="auto"/>
            </w:tcBorders>
            <w:vAlign w:val="center"/>
            <w:hideMark/>
          </w:tcPr>
          <w:p w14:paraId="06A08E88"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Ulica Damira</w:t>
            </w:r>
            <w:r w:rsidRPr="003330EC">
              <w:rPr>
                <w:rFonts w:ascii="Arial" w:hAnsi="Arial" w:cs="Arial"/>
                <w:color w:val="000000"/>
                <w:sz w:val="16"/>
                <w:szCs w:val="16"/>
              </w:rPr>
              <w:br/>
            </w:r>
            <w:r w:rsidRPr="005F708F">
              <w:rPr>
                <w:rFonts w:ascii="Arial" w:hAnsi="Arial" w:cs="Arial"/>
                <w:color w:val="000000"/>
                <w:sz w:val="16"/>
                <w:szCs w:val="16"/>
              </w:rPr>
              <w:t>Tomljanovića -Gavrana 5,</w:t>
            </w:r>
            <w:r w:rsidRPr="003330EC">
              <w:rPr>
                <w:rFonts w:ascii="Arial" w:hAnsi="Arial" w:cs="Arial"/>
                <w:color w:val="000000"/>
                <w:sz w:val="16"/>
                <w:szCs w:val="16"/>
              </w:rPr>
              <w:br/>
            </w:r>
            <w:r w:rsidRPr="005F708F">
              <w:rPr>
                <w:rFonts w:ascii="Arial" w:hAnsi="Arial" w:cs="Arial"/>
                <w:color w:val="000000"/>
                <w:sz w:val="16"/>
                <w:szCs w:val="16"/>
              </w:rPr>
              <w:t>Zagreb</w:t>
            </w:r>
          </w:p>
        </w:tc>
        <w:tc>
          <w:tcPr>
            <w:tcW w:w="488" w:type="pct"/>
            <w:tcBorders>
              <w:top w:val="single" w:sz="4" w:space="0" w:color="auto"/>
              <w:left w:val="single" w:sz="4" w:space="0" w:color="auto"/>
              <w:bottom w:val="single" w:sz="4" w:space="0" w:color="auto"/>
              <w:right w:val="single" w:sz="4" w:space="0" w:color="auto"/>
            </w:tcBorders>
            <w:vAlign w:val="center"/>
            <w:hideMark/>
          </w:tcPr>
          <w:p w14:paraId="5888A782"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27.653,30 kn </w:t>
            </w:r>
          </w:p>
        </w:tc>
        <w:tc>
          <w:tcPr>
            <w:tcW w:w="622" w:type="pct"/>
            <w:tcBorders>
              <w:top w:val="single" w:sz="4" w:space="0" w:color="auto"/>
              <w:left w:val="single" w:sz="4" w:space="0" w:color="auto"/>
              <w:bottom w:val="single" w:sz="4" w:space="0" w:color="auto"/>
              <w:right w:val="single" w:sz="4" w:space="0" w:color="auto"/>
            </w:tcBorders>
            <w:vAlign w:val="center"/>
            <w:hideMark/>
          </w:tcPr>
          <w:p w14:paraId="0D8F1799"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 xml:space="preserve">neto plaća, neisplaćeni </w:t>
            </w:r>
            <w:r w:rsidR="00300A5E">
              <w:rPr>
                <w:rFonts w:ascii="Arial" w:hAnsi="Arial" w:cs="Arial"/>
                <w:color w:val="000000"/>
                <w:sz w:val="16"/>
                <w:szCs w:val="16"/>
              </w:rPr>
              <w:t>izno</w:t>
            </w:r>
            <w:r w:rsidR="00300A5E" w:rsidRPr="005F708F">
              <w:rPr>
                <w:rFonts w:ascii="Arial" w:hAnsi="Arial" w:cs="Arial"/>
                <w:color w:val="000000"/>
                <w:sz w:val="16"/>
                <w:szCs w:val="16"/>
              </w:rPr>
              <w:t>s</w:t>
            </w:r>
            <w:r w:rsidRPr="003330EC">
              <w:rPr>
                <w:rFonts w:ascii="Arial" w:hAnsi="Arial" w:cs="Arial"/>
                <w:color w:val="000000"/>
                <w:sz w:val="16"/>
                <w:szCs w:val="16"/>
              </w:rPr>
              <w:br/>
            </w:r>
            <w:r w:rsidRPr="005F708F">
              <w:rPr>
                <w:rFonts w:ascii="Arial" w:hAnsi="Arial" w:cs="Arial"/>
                <w:color w:val="000000"/>
                <w:sz w:val="16"/>
                <w:szCs w:val="16"/>
              </w:rPr>
              <w:t xml:space="preserve">minimalne neto plaće </w:t>
            </w:r>
          </w:p>
        </w:tc>
        <w:tc>
          <w:tcPr>
            <w:tcW w:w="488" w:type="pct"/>
            <w:tcBorders>
              <w:top w:val="single" w:sz="4" w:space="0" w:color="auto"/>
              <w:left w:val="single" w:sz="4" w:space="0" w:color="auto"/>
              <w:bottom w:val="single" w:sz="4" w:space="0" w:color="auto"/>
              <w:right w:val="single" w:sz="4" w:space="0" w:color="auto"/>
            </w:tcBorders>
            <w:vAlign w:val="center"/>
            <w:hideMark/>
          </w:tcPr>
          <w:p w14:paraId="4588F53D"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27.653,30 kn</w:t>
            </w:r>
          </w:p>
        </w:tc>
        <w:tc>
          <w:tcPr>
            <w:tcW w:w="622" w:type="pct"/>
            <w:tcBorders>
              <w:top w:val="single" w:sz="4" w:space="0" w:color="auto"/>
              <w:left w:val="single" w:sz="4" w:space="0" w:color="auto"/>
              <w:bottom w:val="single" w:sz="4" w:space="0" w:color="auto"/>
              <w:right w:val="single" w:sz="4" w:space="0" w:color="auto"/>
            </w:tcBorders>
            <w:vAlign w:val="center"/>
            <w:hideMark/>
          </w:tcPr>
          <w:p w14:paraId="323508E4"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14:paraId="37A2E39A" w14:textId="77777777" w:rsidR="00E52686" w:rsidRPr="003330EC" w:rsidRDefault="00E52686" w:rsidP="003330EC">
            <w:pPr>
              <w:overflowPunct/>
              <w:autoSpaceDE/>
              <w:autoSpaceDN/>
              <w:adjustRightInd/>
              <w:textAlignment w:val="auto"/>
              <w:rPr>
                <w:rFonts w:ascii="Arial" w:hAnsi="Arial" w:cs="Arial"/>
                <w:sz w:val="16"/>
                <w:szCs w:val="16"/>
              </w:rPr>
            </w:pPr>
          </w:p>
        </w:tc>
      </w:tr>
      <w:tr w:rsidR="003A4779" w:rsidRPr="005F708F" w14:paraId="1B862D76" w14:textId="77777777" w:rsidTr="00E52686">
        <w:tc>
          <w:tcPr>
            <w:tcW w:w="451" w:type="pct"/>
            <w:tcBorders>
              <w:top w:val="single" w:sz="4" w:space="0" w:color="auto"/>
              <w:left w:val="single" w:sz="4" w:space="0" w:color="auto"/>
              <w:bottom w:val="single" w:sz="4" w:space="0" w:color="auto"/>
              <w:right w:val="single" w:sz="4" w:space="0" w:color="auto"/>
            </w:tcBorders>
            <w:vAlign w:val="center"/>
            <w:hideMark/>
          </w:tcPr>
          <w:p w14:paraId="18C7915E"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4. </w:t>
            </w:r>
          </w:p>
        </w:tc>
        <w:tc>
          <w:tcPr>
            <w:tcW w:w="676" w:type="pct"/>
            <w:tcBorders>
              <w:top w:val="single" w:sz="4" w:space="0" w:color="auto"/>
              <w:left w:val="single" w:sz="4" w:space="0" w:color="auto"/>
              <w:bottom w:val="single" w:sz="4" w:space="0" w:color="auto"/>
              <w:right w:val="single" w:sz="4" w:space="0" w:color="auto"/>
            </w:tcBorders>
            <w:vAlign w:val="center"/>
            <w:hideMark/>
          </w:tcPr>
          <w:p w14:paraId="3B208A68"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ISHAR MUSTAFOVIĆ </w:t>
            </w:r>
          </w:p>
        </w:tc>
        <w:tc>
          <w:tcPr>
            <w:tcW w:w="572" w:type="pct"/>
            <w:tcBorders>
              <w:top w:val="single" w:sz="4" w:space="0" w:color="auto"/>
              <w:left w:val="single" w:sz="4" w:space="0" w:color="auto"/>
              <w:bottom w:val="single" w:sz="4" w:space="0" w:color="auto"/>
              <w:right w:val="single" w:sz="4" w:space="0" w:color="auto"/>
            </w:tcBorders>
            <w:vAlign w:val="center"/>
            <w:hideMark/>
          </w:tcPr>
          <w:p w14:paraId="6A6A87A7"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07439236894</w:t>
            </w:r>
          </w:p>
        </w:tc>
        <w:tc>
          <w:tcPr>
            <w:tcW w:w="555" w:type="pct"/>
            <w:tcBorders>
              <w:top w:val="single" w:sz="4" w:space="0" w:color="auto"/>
              <w:left w:val="single" w:sz="4" w:space="0" w:color="auto"/>
              <w:bottom w:val="single" w:sz="4" w:space="0" w:color="auto"/>
              <w:right w:val="single" w:sz="4" w:space="0" w:color="auto"/>
            </w:tcBorders>
            <w:vAlign w:val="center"/>
            <w:hideMark/>
          </w:tcPr>
          <w:p w14:paraId="13E303A3"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Ulica Damira</w:t>
            </w:r>
            <w:r w:rsidRPr="003330EC">
              <w:rPr>
                <w:rFonts w:ascii="Arial" w:hAnsi="Arial" w:cs="Arial"/>
                <w:color w:val="000000"/>
                <w:sz w:val="16"/>
                <w:szCs w:val="16"/>
              </w:rPr>
              <w:br/>
            </w:r>
            <w:r w:rsidRPr="005F708F">
              <w:rPr>
                <w:rFonts w:ascii="Arial" w:hAnsi="Arial" w:cs="Arial"/>
                <w:color w:val="000000"/>
                <w:sz w:val="16"/>
                <w:szCs w:val="16"/>
              </w:rPr>
              <w:t>Tomljanovića -Gavrana 5,</w:t>
            </w:r>
            <w:r w:rsidRPr="003330EC">
              <w:rPr>
                <w:rFonts w:ascii="Arial" w:hAnsi="Arial" w:cs="Arial"/>
                <w:color w:val="000000"/>
                <w:sz w:val="16"/>
                <w:szCs w:val="16"/>
              </w:rPr>
              <w:br/>
            </w:r>
            <w:r w:rsidRPr="005F708F">
              <w:rPr>
                <w:rFonts w:ascii="Arial" w:hAnsi="Arial" w:cs="Arial"/>
                <w:color w:val="000000"/>
                <w:sz w:val="16"/>
                <w:szCs w:val="16"/>
              </w:rPr>
              <w:t>Zagreb</w:t>
            </w:r>
          </w:p>
        </w:tc>
        <w:tc>
          <w:tcPr>
            <w:tcW w:w="488" w:type="pct"/>
            <w:tcBorders>
              <w:top w:val="single" w:sz="4" w:space="0" w:color="auto"/>
              <w:left w:val="single" w:sz="4" w:space="0" w:color="auto"/>
              <w:bottom w:val="single" w:sz="4" w:space="0" w:color="auto"/>
              <w:right w:val="single" w:sz="4" w:space="0" w:color="auto"/>
            </w:tcBorders>
            <w:vAlign w:val="center"/>
            <w:hideMark/>
          </w:tcPr>
          <w:p w14:paraId="070F4242"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27.766,60 kn </w:t>
            </w:r>
          </w:p>
        </w:tc>
        <w:tc>
          <w:tcPr>
            <w:tcW w:w="622" w:type="pct"/>
            <w:tcBorders>
              <w:top w:val="single" w:sz="4" w:space="0" w:color="auto"/>
              <w:left w:val="single" w:sz="4" w:space="0" w:color="auto"/>
              <w:bottom w:val="single" w:sz="4" w:space="0" w:color="auto"/>
              <w:right w:val="single" w:sz="4" w:space="0" w:color="auto"/>
            </w:tcBorders>
            <w:vAlign w:val="center"/>
            <w:hideMark/>
          </w:tcPr>
          <w:p w14:paraId="6F6DA0BC"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 xml:space="preserve">neto plaća, neisplaćeni </w:t>
            </w:r>
            <w:r w:rsidR="00300A5E">
              <w:rPr>
                <w:rFonts w:ascii="Arial" w:hAnsi="Arial" w:cs="Arial"/>
                <w:color w:val="000000"/>
                <w:sz w:val="16"/>
                <w:szCs w:val="16"/>
              </w:rPr>
              <w:t>izno</w:t>
            </w:r>
            <w:r w:rsidR="00300A5E" w:rsidRPr="005F708F">
              <w:rPr>
                <w:rFonts w:ascii="Arial" w:hAnsi="Arial" w:cs="Arial"/>
                <w:color w:val="000000"/>
                <w:sz w:val="16"/>
                <w:szCs w:val="16"/>
              </w:rPr>
              <w:t>s</w:t>
            </w:r>
            <w:r w:rsidRPr="003330EC">
              <w:rPr>
                <w:rFonts w:ascii="Arial" w:hAnsi="Arial" w:cs="Arial"/>
                <w:color w:val="000000"/>
                <w:sz w:val="16"/>
                <w:szCs w:val="16"/>
              </w:rPr>
              <w:br/>
            </w:r>
            <w:r w:rsidRPr="005F708F">
              <w:rPr>
                <w:rFonts w:ascii="Arial" w:hAnsi="Arial" w:cs="Arial"/>
                <w:color w:val="000000"/>
                <w:sz w:val="16"/>
                <w:szCs w:val="16"/>
              </w:rPr>
              <w:t xml:space="preserve">minimalne neto plaće </w:t>
            </w:r>
          </w:p>
        </w:tc>
        <w:tc>
          <w:tcPr>
            <w:tcW w:w="488" w:type="pct"/>
            <w:tcBorders>
              <w:top w:val="single" w:sz="4" w:space="0" w:color="auto"/>
              <w:left w:val="single" w:sz="4" w:space="0" w:color="auto"/>
              <w:bottom w:val="single" w:sz="4" w:space="0" w:color="auto"/>
              <w:right w:val="single" w:sz="4" w:space="0" w:color="auto"/>
            </w:tcBorders>
            <w:vAlign w:val="center"/>
            <w:hideMark/>
          </w:tcPr>
          <w:p w14:paraId="5BBC466E"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27.766,60 kn</w:t>
            </w:r>
          </w:p>
        </w:tc>
        <w:tc>
          <w:tcPr>
            <w:tcW w:w="622" w:type="pct"/>
            <w:tcBorders>
              <w:top w:val="single" w:sz="4" w:space="0" w:color="auto"/>
              <w:left w:val="single" w:sz="4" w:space="0" w:color="auto"/>
              <w:bottom w:val="single" w:sz="4" w:space="0" w:color="auto"/>
              <w:right w:val="single" w:sz="4" w:space="0" w:color="auto"/>
            </w:tcBorders>
            <w:vAlign w:val="center"/>
            <w:hideMark/>
          </w:tcPr>
          <w:p w14:paraId="60E6C6CC"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14:paraId="10655BFA" w14:textId="77777777" w:rsidR="00E52686" w:rsidRPr="003330EC" w:rsidRDefault="00E52686" w:rsidP="003330EC">
            <w:pPr>
              <w:overflowPunct/>
              <w:autoSpaceDE/>
              <w:autoSpaceDN/>
              <w:adjustRightInd/>
              <w:textAlignment w:val="auto"/>
              <w:rPr>
                <w:rFonts w:ascii="Arial" w:hAnsi="Arial" w:cs="Arial"/>
                <w:sz w:val="16"/>
                <w:szCs w:val="16"/>
              </w:rPr>
            </w:pPr>
          </w:p>
        </w:tc>
      </w:tr>
      <w:tr w:rsidR="003A4779" w:rsidRPr="005F708F" w14:paraId="08D66A85" w14:textId="77777777" w:rsidTr="00E52686">
        <w:tc>
          <w:tcPr>
            <w:tcW w:w="451" w:type="pct"/>
            <w:tcBorders>
              <w:top w:val="single" w:sz="4" w:space="0" w:color="auto"/>
              <w:left w:val="single" w:sz="4" w:space="0" w:color="auto"/>
              <w:bottom w:val="single" w:sz="4" w:space="0" w:color="auto"/>
              <w:right w:val="single" w:sz="4" w:space="0" w:color="auto"/>
            </w:tcBorders>
            <w:vAlign w:val="center"/>
            <w:hideMark/>
          </w:tcPr>
          <w:p w14:paraId="058ABEB8"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5. </w:t>
            </w:r>
          </w:p>
        </w:tc>
        <w:tc>
          <w:tcPr>
            <w:tcW w:w="676" w:type="pct"/>
            <w:tcBorders>
              <w:top w:val="single" w:sz="4" w:space="0" w:color="auto"/>
              <w:left w:val="single" w:sz="4" w:space="0" w:color="auto"/>
              <w:bottom w:val="single" w:sz="4" w:space="0" w:color="auto"/>
              <w:right w:val="single" w:sz="4" w:space="0" w:color="auto"/>
            </w:tcBorders>
            <w:vAlign w:val="center"/>
            <w:hideMark/>
          </w:tcPr>
          <w:p w14:paraId="36C34AD2"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RIFET MUSTAFIĆ </w:t>
            </w:r>
          </w:p>
        </w:tc>
        <w:tc>
          <w:tcPr>
            <w:tcW w:w="572" w:type="pct"/>
            <w:tcBorders>
              <w:top w:val="single" w:sz="4" w:space="0" w:color="auto"/>
              <w:left w:val="single" w:sz="4" w:space="0" w:color="auto"/>
              <w:bottom w:val="single" w:sz="4" w:space="0" w:color="auto"/>
              <w:right w:val="single" w:sz="4" w:space="0" w:color="auto"/>
            </w:tcBorders>
            <w:vAlign w:val="center"/>
            <w:hideMark/>
          </w:tcPr>
          <w:p w14:paraId="7D1A3A0B"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55228890227</w:t>
            </w:r>
          </w:p>
        </w:tc>
        <w:tc>
          <w:tcPr>
            <w:tcW w:w="555" w:type="pct"/>
            <w:tcBorders>
              <w:top w:val="single" w:sz="4" w:space="0" w:color="auto"/>
              <w:left w:val="single" w:sz="4" w:space="0" w:color="auto"/>
              <w:bottom w:val="single" w:sz="4" w:space="0" w:color="auto"/>
              <w:right w:val="single" w:sz="4" w:space="0" w:color="auto"/>
            </w:tcBorders>
            <w:vAlign w:val="center"/>
            <w:hideMark/>
          </w:tcPr>
          <w:p w14:paraId="7231BD71"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Jelkovečka cesta 4,</w:t>
            </w:r>
            <w:r w:rsidRPr="003330EC">
              <w:rPr>
                <w:rFonts w:ascii="Arial" w:hAnsi="Arial" w:cs="Arial"/>
                <w:color w:val="000000"/>
                <w:sz w:val="16"/>
                <w:szCs w:val="16"/>
              </w:rPr>
              <w:br/>
            </w:r>
            <w:r w:rsidRPr="005F708F">
              <w:rPr>
                <w:rFonts w:ascii="Arial" w:hAnsi="Arial" w:cs="Arial"/>
                <w:color w:val="000000"/>
                <w:sz w:val="16"/>
                <w:szCs w:val="16"/>
              </w:rPr>
              <w:t>Sesvete</w:t>
            </w:r>
          </w:p>
        </w:tc>
        <w:tc>
          <w:tcPr>
            <w:tcW w:w="488" w:type="pct"/>
            <w:tcBorders>
              <w:top w:val="single" w:sz="4" w:space="0" w:color="auto"/>
              <w:left w:val="single" w:sz="4" w:space="0" w:color="auto"/>
              <w:bottom w:val="single" w:sz="4" w:space="0" w:color="auto"/>
              <w:right w:val="single" w:sz="4" w:space="0" w:color="auto"/>
            </w:tcBorders>
            <w:vAlign w:val="center"/>
            <w:hideMark/>
          </w:tcPr>
          <w:p w14:paraId="793D8538"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23.006,60 kn </w:t>
            </w:r>
          </w:p>
        </w:tc>
        <w:tc>
          <w:tcPr>
            <w:tcW w:w="622" w:type="pct"/>
            <w:tcBorders>
              <w:top w:val="single" w:sz="4" w:space="0" w:color="auto"/>
              <w:left w:val="single" w:sz="4" w:space="0" w:color="auto"/>
              <w:bottom w:val="single" w:sz="4" w:space="0" w:color="auto"/>
              <w:right w:val="single" w:sz="4" w:space="0" w:color="auto"/>
            </w:tcBorders>
            <w:vAlign w:val="center"/>
            <w:hideMark/>
          </w:tcPr>
          <w:p w14:paraId="482CA835" w14:textId="77777777" w:rsidR="00E52686" w:rsidRPr="003330EC" w:rsidRDefault="00300A5E" w:rsidP="003330EC">
            <w:pPr>
              <w:overflowPunct/>
              <w:autoSpaceDE/>
              <w:autoSpaceDN/>
              <w:adjustRightInd/>
              <w:textAlignment w:val="auto"/>
              <w:rPr>
                <w:rFonts w:ascii="Arial" w:hAnsi="Arial" w:cs="Arial"/>
                <w:sz w:val="16"/>
                <w:szCs w:val="16"/>
              </w:rPr>
            </w:pPr>
            <w:r>
              <w:rPr>
                <w:rFonts w:ascii="Arial" w:hAnsi="Arial" w:cs="Arial"/>
                <w:color w:val="000000"/>
                <w:sz w:val="16"/>
                <w:szCs w:val="16"/>
              </w:rPr>
              <w:t>neto plaća, neisplaćeni izno</w:t>
            </w:r>
            <w:r w:rsidR="00E52686" w:rsidRPr="005F708F">
              <w:rPr>
                <w:rFonts w:ascii="Arial" w:hAnsi="Arial" w:cs="Arial"/>
                <w:color w:val="000000"/>
                <w:sz w:val="16"/>
                <w:szCs w:val="16"/>
              </w:rPr>
              <w:t>s</w:t>
            </w:r>
            <w:r w:rsidR="00E52686" w:rsidRPr="003330EC">
              <w:rPr>
                <w:rFonts w:ascii="Arial" w:hAnsi="Arial" w:cs="Arial"/>
                <w:color w:val="000000"/>
                <w:sz w:val="16"/>
                <w:szCs w:val="16"/>
              </w:rPr>
              <w:br/>
            </w:r>
            <w:r w:rsidR="00E52686" w:rsidRPr="005F708F">
              <w:rPr>
                <w:rFonts w:ascii="Arial" w:hAnsi="Arial" w:cs="Arial"/>
                <w:color w:val="000000"/>
                <w:sz w:val="16"/>
                <w:szCs w:val="16"/>
              </w:rPr>
              <w:t xml:space="preserve">minimalne neto plaće </w:t>
            </w:r>
          </w:p>
        </w:tc>
        <w:tc>
          <w:tcPr>
            <w:tcW w:w="488" w:type="pct"/>
            <w:tcBorders>
              <w:top w:val="single" w:sz="4" w:space="0" w:color="auto"/>
              <w:left w:val="single" w:sz="4" w:space="0" w:color="auto"/>
              <w:bottom w:val="single" w:sz="4" w:space="0" w:color="auto"/>
              <w:right w:val="single" w:sz="4" w:space="0" w:color="auto"/>
            </w:tcBorders>
            <w:vAlign w:val="center"/>
            <w:hideMark/>
          </w:tcPr>
          <w:p w14:paraId="743DE4A0"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23.006,60 kn</w:t>
            </w:r>
          </w:p>
        </w:tc>
        <w:tc>
          <w:tcPr>
            <w:tcW w:w="622" w:type="pct"/>
            <w:tcBorders>
              <w:top w:val="single" w:sz="4" w:space="0" w:color="auto"/>
              <w:left w:val="single" w:sz="4" w:space="0" w:color="auto"/>
              <w:bottom w:val="single" w:sz="4" w:space="0" w:color="auto"/>
              <w:right w:val="single" w:sz="4" w:space="0" w:color="auto"/>
            </w:tcBorders>
            <w:vAlign w:val="center"/>
            <w:hideMark/>
          </w:tcPr>
          <w:p w14:paraId="0578B322"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14:paraId="027CCD23" w14:textId="77777777" w:rsidR="00E52686" w:rsidRPr="003330EC" w:rsidRDefault="00E52686" w:rsidP="003330EC">
            <w:pPr>
              <w:overflowPunct/>
              <w:autoSpaceDE/>
              <w:autoSpaceDN/>
              <w:adjustRightInd/>
              <w:textAlignment w:val="auto"/>
              <w:rPr>
                <w:rFonts w:ascii="Arial" w:hAnsi="Arial" w:cs="Arial"/>
                <w:sz w:val="16"/>
                <w:szCs w:val="16"/>
              </w:rPr>
            </w:pPr>
          </w:p>
        </w:tc>
      </w:tr>
      <w:tr w:rsidR="003A4779" w:rsidRPr="005F708F" w14:paraId="1F02B8CF" w14:textId="77777777" w:rsidTr="00E52686">
        <w:tc>
          <w:tcPr>
            <w:tcW w:w="451" w:type="pct"/>
            <w:tcBorders>
              <w:top w:val="single" w:sz="4" w:space="0" w:color="auto"/>
              <w:left w:val="single" w:sz="4" w:space="0" w:color="auto"/>
              <w:bottom w:val="single" w:sz="4" w:space="0" w:color="auto"/>
              <w:right w:val="single" w:sz="4" w:space="0" w:color="auto"/>
            </w:tcBorders>
            <w:vAlign w:val="center"/>
            <w:hideMark/>
          </w:tcPr>
          <w:p w14:paraId="24C129A4"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6. </w:t>
            </w:r>
          </w:p>
        </w:tc>
        <w:tc>
          <w:tcPr>
            <w:tcW w:w="676" w:type="pct"/>
            <w:tcBorders>
              <w:top w:val="single" w:sz="4" w:space="0" w:color="auto"/>
              <w:left w:val="single" w:sz="4" w:space="0" w:color="auto"/>
              <w:bottom w:val="single" w:sz="4" w:space="0" w:color="auto"/>
              <w:right w:val="single" w:sz="4" w:space="0" w:color="auto"/>
            </w:tcBorders>
            <w:vAlign w:val="center"/>
            <w:hideMark/>
          </w:tcPr>
          <w:p w14:paraId="21674154"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JOVANA ŠUŠA </w:t>
            </w:r>
          </w:p>
        </w:tc>
        <w:tc>
          <w:tcPr>
            <w:tcW w:w="572" w:type="pct"/>
            <w:tcBorders>
              <w:top w:val="single" w:sz="4" w:space="0" w:color="auto"/>
              <w:left w:val="single" w:sz="4" w:space="0" w:color="auto"/>
              <w:bottom w:val="single" w:sz="4" w:space="0" w:color="auto"/>
              <w:right w:val="single" w:sz="4" w:space="0" w:color="auto"/>
            </w:tcBorders>
            <w:vAlign w:val="center"/>
            <w:hideMark/>
          </w:tcPr>
          <w:p w14:paraId="1141E60F"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7765402481</w:t>
            </w:r>
          </w:p>
        </w:tc>
        <w:tc>
          <w:tcPr>
            <w:tcW w:w="555" w:type="pct"/>
            <w:tcBorders>
              <w:top w:val="single" w:sz="4" w:space="0" w:color="auto"/>
              <w:left w:val="single" w:sz="4" w:space="0" w:color="auto"/>
              <w:bottom w:val="single" w:sz="4" w:space="0" w:color="auto"/>
              <w:right w:val="single" w:sz="4" w:space="0" w:color="auto"/>
            </w:tcBorders>
            <w:vAlign w:val="center"/>
            <w:hideMark/>
          </w:tcPr>
          <w:p w14:paraId="28238190"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zadnja poznata adresa u</w:t>
            </w:r>
            <w:r w:rsidRPr="003330EC">
              <w:rPr>
                <w:rFonts w:ascii="Arial" w:hAnsi="Arial" w:cs="Arial"/>
                <w:color w:val="000000"/>
                <w:sz w:val="16"/>
                <w:szCs w:val="16"/>
              </w:rPr>
              <w:br/>
            </w:r>
            <w:r w:rsidRPr="005F708F">
              <w:rPr>
                <w:rFonts w:ascii="Arial" w:hAnsi="Arial" w:cs="Arial"/>
                <w:color w:val="000000"/>
                <w:sz w:val="16"/>
                <w:szCs w:val="16"/>
              </w:rPr>
              <w:t>RH, Jelkovečka cesta 4,</w:t>
            </w:r>
            <w:r w:rsidRPr="003330EC">
              <w:rPr>
                <w:rFonts w:ascii="Arial" w:hAnsi="Arial" w:cs="Arial"/>
                <w:color w:val="000000"/>
                <w:sz w:val="16"/>
                <w:szCs w:val="16"/>
              </w:rPr>
              <w:br/>
            </w:r>
            <w:r w:rsidRPr="005F708F">
              <w:rPr>
                <w:rFonts w:ascii="Arial" w:hAnsi="Arial" w:cs="Arial"/>
                <w:color w:val="000000"/>
                <w:sz w:val="16"/>
                <w:szCs w:val="16"/>
              </w:rPr>
              <w:t>Sesvete</w:t>
            </w:r>
          </w:p>
        </w:tc>
        <w:tc>
          <w:tcPr>
            <w:tcW w:w="488" w:type="pct"/>
            <w:tcBorders>
              <w:top w:val="single" w:sz="4" w:space="0" w:color="auto"/>
              <w:left w:val="single" w:sz="4" w:space="0" w:color="auto"/>
              <w:bottom w:val="single" w:sz="4" w:space="0" w:color="auto"/>
              <w:right w:val="single" w:sz="4" w:space="0" w:color="auto"/>
            </w:tcBorders>
            <w:vAlign w:val="center"/>
            <w:hideMark/>
          </w:tcPr>
          <w:p w14:paraId="752E44AB"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 xml:space="preserve">26.860,00 kn </w:t>
            </w:r>
          </w:p>
        </w:tc>
        <w:tc>
          <w:tcPr>
            <w:tcW w:w="622" w:type="pct"/>
            <w:tcBorders>
              <w:top w:val="single" w:sz="4" w:space="0" w:color="auto"/>
              <w:left w:val="single" w:sz="4" w:space="0" w:color="auto"/>
              <w:bottom w:val="single" w:sz="4" w:space="0" w:color="auto"/>
              <w:right w:val="single" w:sz="4" w:space="0" w:color="auto"/>
            </w:tcBorders>
            <w:vAlign w:val="center"/>
            <w:hideMark/>
          </w:tcPr>
          <w:p w14:paraId="0B0D4408"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 izn</w:t>
            </w:r>
            <w:r w:rsidR="00300A5E">
              <w:rPr>
                <w:rFonts w:ascii="Arial" w:hAnsi="Arial" w:cs="Arial"/>
                <w:color w:val="000000"/>
                <w:sz w:val="16"/>
                <w:szCs w:val="16"/>
              </w:rPr>
              <w:t>o</w:t>
            </w:r>
            <w:r w:rsidRPr="005F708F">
              <w:rPr>
                <w:rFonts w:ascii="Arial" w:hAnsi="Arial" w:cs="Arial"/>
                <w:color w:val="000000"/>
                <w:sz w:val="16"/>
                <w:szCs w:val="16"/>
              </w:rPr>
              <w:t>s</w:t>
            </w:r>
            <w:r w:rsidRPr="003330EC">
              <w:rPr>
                <w:rFonts w:ascii="Arial" w:hAnsi="Arial" w:cs="Arial"/>
                <w:color w:val="000000"/>
                <w:sz w:val="16"/>
                <w:szCs w:val="16"/>
              </w:rPr>
              <w:br/>
            </w:r>
            <w:r w:rsidRPr="005F708F">
              <w:rPr>
                <w:rFonts w:ascii="Arial" w:hAnsi="Arial" w:cs="Arial"/>
                <w:color w:val="000000"/>
                <w:sz w:val="16"/>
                <w:szCs w:val="16"/>
              </w:rPr>
              <w:t xml:space="preserve">minimalne neto plaće </w:t>
            </w:r>
          </w:p>
        </w:tc>
        <w:tc>
          <w:tcPr>
            <w:tcW w:w="488" w:type="pct"/>
            <w:tcBorders>
              <w:top w:val="single" w:sz="4" w:space="0" w:color="auto"/>
              <w:left w:val="single" w:sz="4" w:space="0" w:color="auto"/>
              <w:bottom w:val="single" w:sz="4" w:space="0" w:color="auto"/>
              <w:right w:val="single" w:sz="4" w:space="0" w:color="auto"/>
            </w:tcBorders>
            <w:vAlign w:val="center"/>
            <w:hideMark/>
          </w:tcPr>
          <w:p w14:paraId="16F791FE"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bCs/>
                <w:color w:val="000000"/>
                <w:sz w:val="16"/>
                <w:szCs w:val="16"/>
              </w:rPr>
              <w:t>26.860,00 kn</w:t>
            </w:r>
          </w:p>
        </w:tc>
        <w:tc>
          <w:tcPr>
            <w:tcW w:w="622" w:type="pct"/>
            <w:tcBorders>
              <w:top w:val="single" w:sz="4" w:space="0" w:color="auto"/>
              <w:left w:val="single" w:sz="4" w:space="0" w:color="auto"/>
              <w:bottom w:val="single" w:sz="4" w:space="0" w:color="auto"/>
              <w:right w:val="single" w:sz="4" w:space="0" w:color="auto"/>
            </w:tcBorders>
            <w:vAlign w:val="center"/>
            <w:hideMark/>
          </w:tcPr>
          <w:p w14:paraId="32A881C2" w14:textId="77777777" w:rsidR="00E52686" w:rsidRPr="003330EC" w:rsidRDefault="00E52686" w:rsidP="003330EC">
            <w:pPr>
              <w:overflowPunct/>
              <w:autoSpaceDE/>
              <w:autoSpaceDN/>
              <w:adjustRightInd/>
              <w:textAlignment w:val="auto"/>
              <w:rPr>
                <w:rFonts w:ascii="Arial" w:hAnsi="Arial" w:cs="Arial"/>
                <w:sz w:val="16"/>
                <w:szCs w:val="16"/>
              </w:rPr>
            </w:pPr>
            <w:r w:rsidRPr="005F708F">
              <w:rPr>
                <w:rFonts w:ascii="Arial" w:hAnsi="Arial" w:cs="Arial"/>
                <w:color w:val="000000"/>
                <w:sz w:val="16"/>
                <w:szCs w:val="16"/>
              </w:rPr>
              <w:t>neto plaća, neisplaćeni</w:t>
            </w:r>
            <w:r w:rsidRPr="003330EC">
              <w:rPr>
                <w:rFonts w:ascii="Arial" w:hAnsi="Arial" w:cs="Arial"/>
                <w:color w:val="000000"/>
                <w:sz w:val="16"/>
                <w:szCs w:val="16"/>
              </w:rPr>
              <w:br/>
            </w:r>
            <w:r w:rsidRPr="005F708F">
              <w:rPr>
                <w:rFonts w:ascii="Arial" w:hAnsi="Arial" w:cs="Arial"/>
                <w:color w:val="000000"/>
                <w:sz w:val="16"/>
                <w:szCs w:val="16"/>
              </w:rPr>
              <w:t>izns minimalne neto</w:t>
            </w:r>
            <w:r w:rsidRPr="003330EC">
              <w:rPr>
                <w:rFonts w:ascii="Arial" w:hAnsi="Arial" w:cs="Arial"/>
                <w:color w:val="000000"/>
                <w:sz w:val="16"/>
                <w:szCs w:val="16"/>
              </w:rPr>
              <w:br/>
            </w:r>
            <w:r w:rsidRPr="005F708F">
              <w:rPr>
                <w:rFonts w:ascii="Arial" w:hAnsi="Arial" w:cs="Arial"/>
                <w:color w:val="000000"/>
                <w:sz w:val="16"/>
                <w:szCs w:val="16"/>
              </w:rPr>
              <w:t>plaće</w:t>
            </w:r>
          </w:p>
        </w:tc>
        <w:tc>
          <w:tcPr>
            <w:tcW w:w="526" w:type="pct"/>
            <w:vAlign w:val="center"/>
            <w:hideMark/>
          </w:tcPr>
          <w:p w14:paraId="0586CA12" w14:textId="77777777" w:rsidR="00E52686" w:rsidRPr="003330EC" w:rsidRDefault="00E52686" w:rsidP="003330EC">
            <w:pPr>
              <w:overflowPunct/>
              <w:autoSpaceDE/>
              <w:autoSpaceDN/>
              <w:adjustRightInd/>
              <w:textAlignment w:val="auto"/>
              <w:rPr>
                <w:rFonts w:ascii="Arial" w:hAnsi="Arial" w:cs="Arial"/>
                <w:sz w:val="16"/>
                <w:szCs w:val="16"/>
              </w:rPr>
            </w:pPr>
          </w:p>
        </w:tc>
      </w:tr>
      <w:tr w:rsidR="003A4779" w:rsidRPr="005F708F" w14:paraId="2F91F61F" w14:textId="77777777" w:rsidTr="00E52686">
        <w:tc>
          <w:tcPr>
            <w:tcW w:w="451" w:type="pct"/>
            <w:tcBorders>
              <w:top w:val="single" w:sz="4" w:space="0" w:color="auto"/>
              <w:left w:val="single" w:sz="4" w:space="0" w:color="auto"/>
              <w:bottom w:val="single" w:sz="4" w:space="0" w:color="auto"/>
              <w:right w:val="single" w:sz="4" w:space="0" w:color="auto"/>
            </w:tcBorders>
            <w:vAlign w:val="center"/>
          </w:tcPr>
          <w:p w14:paraId="46788D61" w14:textId="77777777" w:rsidR="00E52686" w:rsidRPr="005F708F" w:rsidRDefault="001E0C11" w:rsidP="003330E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7.</w:t>
            </w:r>
          </w:p>
        </w:tc>
        <w:tc>
          <w:tcPr>
            <w:tcW w:w="676" w:type="pct"/>
            <w:tcBorders>
              <w:top w:val="single" w:sz="4" w:space="0" w:color="auto"/>
              <w:left w:val="single" w:sz="4" w:space="0" w:color="auto"/>
              <w:bottom w:val="single" w:sz="4" w:space="0" w:color="auto"/>
              <w:right w:val="single" w:sz="4" w:space="0" w:color="auto"/>
            </w:tcBorders>
            <w:vAlign w:val="center"/>
          </w:tcPr>
          <w:p w14:paraId="19D49436" w14:textId="77777777" w:rsidR="00E52686" w:rsidRPr="005F708F" w:rsidRDefault="001E0C11" w:rsidP="003330E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SLOBODAN LIČINA</w:t>
            </w:r>
          </w:p>
        </w:tc>
        <w:tc>
          <w:tcPr>
            <w:tcW w:w="572" w:type="pct"/>
            <w:tcBorders>
              <w:top w:val="single" w:sz="4" w:space="0" w:color="auto"/>
              <w:left w:val="single" w:sz="4" w:space="0" w:color="auto"/>
              <w:bottom w:val="single" w:sz="4" w:space="0" w:color="auto"/>
              <w:right w:val="single" w:sz="4" w:space="0" w:color="auto"/>
            </w:tcBorders>
            <w:vAlign w:val="center"/>
          </w:tcPr>
          <w:p w14:paraId="0B46AA85" w14:textId="77777777" w:rsidR="00E52686" w:rsidRPr="005F708F" w:rsidRDefault="001E0C11" w:rsidP="003330EC">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62975355948</w:t>
            </w:r>
          </w:p>
        </w:tc>
        <w:tc>
          <w:tcPr>
            <w:tcW w:w="555" w:type="pct"/>
            <w:tcBorders>
              <w:top w:val="single" w:sz="4" w:space="0" w:color="auto"/>
              <w:left w:val="single" w:sz="4" w:space="0" w:color="auto"/>
              <w:bottom w:val="single" w:sz="4" w:space="0" w:color="auto"/>
              <w:right w:val="single" w:sz="4" w:space="0" w:color="auto"/>
            </w:tcBorders>
            <w:vAlign w:val="center"/>
          </w:tcPr>
          <w:p w14:paraId="31086E0F" w14:textId="77777777" w:rsidR="00E52686" w:rsidRPr="005F708F" w:rsidRDefault="001E0C11" w:rsidP="003330EC">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zadnja poznata adresa u</w:t>
            </w:r>
            <w:r w:rsidRPr="003330EC">
              <w:rPr>
                <w:rFonts w:ascii="Arial" w:hAnsi="Arial" w:cs="Arial"/>
                <w:color w:val="000000"/>
                <w:sz w:val="16"/>
                <w:szCs w:val="16"/>
              </w:rPr>
              <w:br/>
            </w:r>
            <w:r w:rsidRPr="0051757D">
              <w:rPr>
                <w:rFonts w:ascii="Arial" w:hAnsi="Arial" w:cs="Arial"/>
                <w:color w:val="000000"/>
                <w:sz w:val="16"/>
                <w:szCs w:val="16"/>
              </w:rPr>
              <w:t>RH, Jelkovečka cesta 4,</w:t>
            </w:r>
            <w:r w:rsidRPr="003330EC">
              <w:rPr>
                <w:rFonts w:ascii="Arial" w:hAnsi="Arial" w:cs="Arial"/>
                <w:color w:val="000000"/>
                <w:sz w:val="16"/>
                <w:szCs w:val="16"/>
              </w:rPr>
              <w:br/>
            </w:r>
            <w:r w:rsidRPr="0051757D">
              <w:rPr>
                <w:rFonts w:ascii="Arial" w:hAnsi="Arial" w:cs="Arial"/>
                <w:color w:val="000000"/>
                <w:sz w:val="16"/>
                <w:szCs w:val="16"/>
              </w:rPr>
              <w:t>Sesvete</w:t>
            </w:r>
          </w:p>
        </w:tc>
        <w:tc>
          <w:tcPr>
            <w:tcW w:w="488" w:type="pct"/>
            <w:tcBorders>
              <w:top w:val="single" w:sz="4" w:space="0" w:color="auto"/>
              <w:left w:val="single" w:sz="4" w:space="0" w:color="auto"/>
              <w:bottom w:val="single" w:sz="4" w:space="0" w:color="auto"/>
              <w:right w:val="single" w:sz="4" w:space="0" w:color="auto"/>
            </w:tcBorders>
            <w:vAlign w:val="center"/>
          </w:tcPr>
          <w:p w14:paraId="2B7302B4" w14:textId="77777777" w:rsidR="00E52686" w:rsidRPr="005F708F" w:rsidRDefault="001E0C11" w:rsidP="003330E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15.073,30 kn</w:t>
            </w:r>
          </w:p>
        </w:tc>
        <w:tc>
          <w:tcPr>
            <w:tcW w:w="622" w:type="pct"/>
            <w:tcBorders>
              <w:top w:val="single" w:sz="4" w:space="0" w:color="auto"/>
              <w:left w:val="single" w:sz="4" w:space="0" w:color="auto"/>
              <w:bottom w:val="single" w:sz="4" w:space="0" w:color="auto"/>
              <w:right w:val="single" w:sz="4" w:space="0" w:color="auto"/>
            </w:tcBorders>
            <w:vAlign w:val="center"/>
          </w:tcPr>
          <w:p w14:paraId="763B7147" w14:textId="77777777" w:rsidR="00E52686" w:rsidRPr="005F708F" w:rsidRDefault="001E0C11" w:rsidP="003330EC">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neto plaća, neisplaćeni izn</w:t>
            </w:r>
            <w:r w:rsidR="00300A5E">
              <w:rPr>
                <w:rFonts w:ascii="Arial" w:hAnsi="Arial" w:cs="Arial"/>
                <w:color w:val="000000"/>
                <w:sz w:val="16"/>
                <w:szCs w:val="16"/>
              </w:rPr>
              <w:t>o</w:t>
            </w:r>
            <w:r w:rsidRPr="0051757D">
              <w:rPr>
                <w:rFonts w:ascii="Arial" w:hAnsi="Arial" w:cs="Arial"/>
                <w:color w:val="000000"/>
                <w:sz w:val="16"/>
                <w:szCs w:val="16"/>
              </w:rPr>
              <w:t>s</w:t>
            </w:r>
            <w:r w:rsidRPr="003330EC">
              <w:rPr>
                <w:rFonts w:ascii="Arial" w:hAnsi="Arial" w:cs="Arial"/>
                <w:color w:val="000000"/>
                <w:sz w:val="16"/>
                <w:szCs w:val="16"/>
              </w:rPr>
              <w:br/>
            </w:r>
            <w:r w:rsidRPr="0051757D">
              <w:rPr>
                <w:rFonts w:ascii="Arial" w:hAnsi="Arial" w:cs="Arial"/>
                <w:color w:val="000000"/>
                <w:sz w:val="16"/>
                <w:szCs w:val="16"/>
              </w:rPr>
              <w:t>minimalne neto plaće</w:t>
            </w:r>
          </w:p>
        </w:tc>
        <w:tc>
          <w:tcPr>
            <w:tcW w:w="488" w:type="pct"/>
            <w:tcBorders>
              <w:top w:val="single" w:sz="4" w:space="0" w:color="auto"/>
              <w:left w:val="single" w:sz="4" w:space="0" w:color="auto"/>
              <w:bottom w:val="single" w:sz="4" w:space="0" w:color="auto"/>
              <w:right w:val="single" w:sz="4" w:space="0" w:color="auto"/>
            </w:tcBorders>
            <w:vAlign w:val="center"/>
          </w:tcPr>
          <w:p w14:paraId="6175B258" w14:textId="77777777" w:rsidR="00E52686" w:rsidRPr="005F708F" w:rsidRDefault="001E0C11" w:rsidP="003330E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15.073,30 kn</w:t>
            </w:r>
          </w:p>
        </w:tc>
        <w:tc>
          <w:tcPr>
            <w:tcW w:w="622" w:type="pct"/>
            <w:tcBorders>
              <w:top w:val="single" w:sz="4" w:space="0" w:color="auto"/>
              <w:left w:val="single" w:sz="4" w:space="0" w:color="auto"/>
              <w:bottom w:val="single" w:sz="4" w:space="0" w:color="auto"/>
              <w:right w:val="single" w:sz="4" w:space="0" w:color="auto"/>
            </w:tcBorders>
            <w:vAlign w:val="center"/>
          </w:tcPr>
          <w:p w14:paraId="7B47B60D" w14:textId="77777777" w:rsidR="00E52686" w:rsidRPr="005F708F" w:rsidRDefault="001E0C11" w:rsidP="003330EC">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neto plaća, neisplaćeni</w:t>
            </w:r>
            <w:r w:rsidRPr="003330EC">
              <w:rPr>
                <w:rFonts w:ascii="Arial" w:hAnsi="Arial" w:cs="Arial"/>
                <w:color w:val="000000"/>
                <w:sz w:val="16"/>
                <w:szCs w:val="16"/>
              </w:rPr>
              <w:br/>
            </w:r>
            <w:r w:rsidRPr="0051757D">
              <w:rPr>
                <w:rFonts w:ascii="Arial" w:hAnsi="Arial" w:cs="Arial"/>
                <w:color w:val="000000"/>
                <w:sz w:val="16"/>
                <w:szCs w:val="16"/>
              </w:rPr>
              <w:t>izns minimalne neto</w:t>
            </w:r>
            <w:r w:rsidRPr="003330EC">
              <w:rPr>
                <w:rFonts w:ascii="Arial" w:hAnsi="Arial" w:cs="Arial"/>
                <w:color w:val="000000"/>
                <w:sz w:val="16"/>
                <w:szCs w:val="16"/>
              </w:rPr>
              <w:br/>
            </w:r>
            <w:r w:rsidRPr="0051757D">
              <w:rPr>
                <w:rFonts w:ascii="Arial" w:hAnsi="Arial" w:cs="Arial"/>
                <w:color w:val="000000"/>
                <w:sz w:val="16"/>
                <w:szCs w:val="16"/>
              </w:rPr>
              <w:t>plaće</w:t>
            </w:r>
          </w:p>
        </w:tc>
        <w:tc>
          <w:tcPr>
            <w:tcW w:w="526" w:type="pct"/>
            <w:vAlign w:val="center"/>
          </w:tcPr>
          <w:p w14:paraId="092019FF" w14:textId="77777777" w:rsidR="00E52686" w:rsidRPr="003330EC" w:rsidRDefault="00E52686" w:rsidP="003330EC">
            <w:pPr>
              <w:overflowPunct/>
              <w:autoSpaceDE/>
              <w:autoSpaceDN/>
              <w:adjustRightInd/>
              <w:textAlignment w:val="auto"/>
              <w:rPr>
                <w:rFonts w:ascii="Arial" w:hAnsi="Arial" w:cs="Arial"/>
                <w:sz w:val="16"/>
                <w:szCs w:val="16"/>
              </w:rPr>
            </w:pPr>
          </w:p>
        </w:tc>
      </w:tr>
      <w:tr w:rsidR="003A4779" w:rsidRPr="005F708F" w14:paraId="4C200C32" w14:textId="77777777" w:rsidTr="00E52686">
        <w:tc>
          <w:tcPr>
            <w:tcW w:w="451" w:type="pct"/>
            <w:tcBorders>
              <w:top w:val="single" w:sz="4" w:space="0" w:color="auto"/>
              <w:left w:val="single" w:sz="4" w:space="0" w:color="auto"/>
              <w:bottom w:val="single" w:sz="4" w:space="0" w:color="auto"/>
              <w:right w:val="single" w:sz="4" w:space="0" w:color="auto"/>
            </w:tcBorders>
            <w:vAlign w:val="center"/>
          </w:tcPr>
          <w:p w14:paraId="0D9BDCBB" w14:textId="77777777" w:rsidR="001E0C11" w:rsidRPr="0051757D" w:rsidRDefault="001E0C11" w:rsidP="003330E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8.</w:t>
            </w:r>
          </w:p>
        </w:tc>
        <w:tc>
          <w:tcPr>
            <w:tcW w:w="676" w:type="pct"/>
            <w:tcBorders>
              <w:top w:val="single" w:sz="4" w:space="0" w:color="auto"/>
              <w:left w:val="single" w:sz="4" w:space="0" w:color="auto"/>
              <w:bottom w:val="single" w:sz="4" w:space="0" w:color="auto"/>
              <w:right w:val="single" w:sz="4" w:space="0" w:color="auto"/>
            </w:tcBorders>
            <w:vAlign w:val="center"/>
          </w:tcPr>
          <w:p w14:paraId="2F6FA0C4" w14:textId="77777777" w:rsidR="001E0C11" w:rsidRPr="0051757D" w:rsidRDefault="001E0C11" w:rsidP="003330E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ADEM FELIĆ</w:t>
            </w:r>
          </w:p>
        </w:tc>
        <w:tc>
          <w:tcPr>
            <w:tcW w:w="572" w:type="pct"/>
            <w:tcBorders>
              <w:top w:val="single" w:sz="4" w:space="0" w:color="auto"/>
              <w:left w:val="single" w:sz="4" w:space="0" w:color="auto"/>
              <w:bottom w:val="single" w:sz="4" w:space="0" w:color="auto"/>
              <w:right w:val="single" w:sz="4" w:space="0" w:color="auto"/>
            </w:tcBorders>
            <w:vAlign w:val="center"/>
          </w:tcPr>
          <w:p w14:paraId="687746D5" w14:textId="77777777" w:rsidR="001E0C11" w:rsidRPr="0051757D" w:rsidRDefault="001E0C11" w:rsidP="003330EC">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22221013894</w:t>
            </w:r>
          </w:p>
        </w:tc>
        <w:tc>
          <w:tcPr>
            <w:tcW w:w="555" w:type="pct"/>
            <w:tcBorders>
              <w:top w:val="single" w:sz="4" w:space="0" w:color="auto"/>
              <w:left w:val="single" w:sz="4" w:space="0" w:color="auto"/>
              <w:bottom w:val="single" w:sz="4" w:space="0" w:color="auto"/>
              <w:right w:val="single" w:sz="4" w:space="0" w:color="auto"/>
            </w:tcBorders>
            <w:vAlign w:val="center"/>
          </w:tcPr>
          <w:p w14:paraId="42E54C18" w14:textId="77777777" w:rsidR="001E0C11" w:rsidRPr="0051757D" w:rsidRDefault="001E0C11" w:rsidP="003330EC">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zadnja poznata adresa u</w:t>
            </w:r>
            <w:r w:rsidRPr="003330EC">
              <w:rPr>
                <w:rFonts w:ascii="Arial" w:hAnsi="Arial" w:cs="Arial"/>
                <w:color w:val="000000"/>
                <w:sz w:val="16"/>
                <w:szCs w:val="16"/>
              </w:rPr>
              <w:br/>
            </w:r>
            <w:r w:rsidRPr="0051757D">
              <w:rPr>
                <w:rFonts w:ascii="Arial" w:hAnsi="Arial" w:cs="Arial"/>
                <w:color w:val="000000"/>
                <w:sz w:val="16"/>
                <w:szCs w:val="16"/>
              </w:rPr>
              <w:t>RH, Jelkovečka cesta 4,</w:t>
            </w:r>
            <w:r w:rsidRPr="003330EC">
              <w:rPr>
                <w:rFonts w:ascii="Arial" w:hAnsi="Arial" w:cs="Arial"/>
                <w:color w:val="000000"/>
                <w:sz w:val="16"/>
                <w:szCs w:val="16"/>
              </w:rPr>
              <w:br/>
            </w:r>
            <w:r w:rsidRPr="0051757D">
              <w:rPr>
                <w:rFonts w:ascii="Arial" w:hAnsi="Arial" w:cs="Arial"/>
                <w:color w:val="000000"/>
                <w:sz w:val="16"/>
                <w:szCs w:val="16"/>
              </w:rPr>
              <w:t>Sesvete</w:t>
            </w:r>
          </w:p>
        </w:tc>
        <w:tc>
          <w:tcPr>
            <w:tcW w:w="488" w:type="pct"/>
            <w:tcBorders>
              <w:top w:val="single" w:sz="4" w:space="0" w:color="auto"/>
              <w:left w:val="single" w:sz="4" w:space="0" w:color="auto"/>
              <w:bottom w:val="single" w:sz="4" w:space="0" w:color="auto"/>
              <w:right w:val="single" w:sz="4" w:space="0" w:color="auto"/>
            </w:tcBorders>
            <w:vAlign w:val="center"/>
          </w:tcPr>
          <w:p w14:paraId="71A51214" w14:textId="77777777" w:rsidR="001E0C11" w:rsidRPr="0051757D" w:rsidRDefault="001E0C11" w:rsidP="003330E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23.686,60 kn</w:t>
            </w:r>
          </w:p>
        </w:tc>
        <w:tc>
          <w:tcPr>
            <w:tcW w:w="622" w:type="pct"/>
            <w:tcBorders>
              <w:top w:val="single" w:sz="4" w:space="0" w:color="auto"/>
              <w:left w:val="single" w:sz="4" w:space="0" w:color="auto"/>
              <w:bottom w:val="single" w:sz="4" w:space="0" w:color="auto"/>
              <w:right w:val="single" w:sz="4" w:space="0" w:color="auto"/>
            </w:tcBorders>
            <w:vAlign w:val="center"/>
          </w:tcPr>
          <w:p w14:paraId="64B36F8A" w14:textId="77777777" w:rsidR="001E0C11" w:rsidRPr="0051757D" w:rsidRDefault="001E0C11" w:rsidP="003330EC">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neto plaća, neisplaćeni izn</w:t>
            </w:r>
            <w:r w:rsidR="00300A5E">
              <w:rPr>
                <w:rFonts w:ascii="Arial" w:hAnsi="Arial" w:cs="Arial"/>
                <w:color w:val="000000"/>
                <w:sz w:val="16"/>
                <w:szCs w:val="16"/>
              </w:rPr>
              <w:t>o</w:t>
            </w:r>
            <w:r w:rsidRPr="0051757D">
              <w:rPr>
                <w:rFonts w:ascii="Arial" w:hAnsi="Arial" w:cs="Arial"/>
                <w:color w:val="000000"/>
                <w:sz w:val="16"/>
                <w:szCs w:val="16"/>
              </w:rPr>
              <w:t>s</w:t>
            </w:r>
            <w:r w:rsidRPr="003330EC">
              <w:rPr>
                <w:rFonts w:ascii="Arial" w:hAnsi="Arial" w:cs="Arial"/>
                <w:color w:val="000000"/>
                <w:sz w:val="16"/>
                <w:szCs w:val="16"/>
              </w:rPr>
              <w:br/>
            </w:r>
            <w:r w:rsidRPr="0051757D">
              <w:rPr>
                <w:rFonts w:ascii="Arial" w:hAnsi="Arial" w:cs="Arial"/>
                <w:color w:val="000000"/>
                <w:sz w:val="16"/>
                <w:szCs w:val="16"/>
              </w:rPr>
              <w:t>minimalne neto plaće</w:t>
            </w:r>
          </w:p>
        </w:tc>
        <w:tc>
          <w:tcPr>
            <w:tcW w:w="488" w:type="pct"/>
            <w:tcBorders>
              <w:top w:val="single" w:sz="4" w:space="0" w:color="auto"/>
              <w:left w:val="single" w:sz="4" w:space="0" w:color="auto"/>
              <w:bottom w:val="single" w:sz="4" w:space="0" w:color="auto"/>
              <w:right w:val="single" w:sz="4" w:space="0" w:color="auto"/>
            </w:tcBorders>
            <w:vAlign w:val="center"/>
          </w:tcPr>
          <w:p w14:paraId="52CAFF16" w14:textId="77777777" w:rsidR="001E0C11" w:rsidRPr="0051757D" w:rsidRDefault="001E0C11" w:rsidP="003330E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23.686,60 kn</w:t>
            </w:r>
          </w:p>
        </w:tc>
        <w:tc>
          <w:tcPr>
            <w:tcW w:w="622" w:type="pct"/>
            <w:tcBorders>
              <w:top w:val="single" w:sz="4" w:space="0" w:color="auto"/>
              <w:left w:val="single" w:sz="4" w:space="0" w:color="auto"/>
              <w:bottom w:val="single" w:sz="4" w:space="0" w:color="auto"/>
              <w:right w:val="single" w:sz="4" w:space="0" w:color="auto"/>
            </w:tcBorders>
            <w:vAlign w:val="center"/>
          </w:tcPr>
          <w:p w14:paraId="50A8D5CB" w14:textId="77777777" w:rsidR="001E0C11" w:rsidRPr="0051757D" w:rsidRDefault="001E0C11" w:rsidP="003330EC">
            <w:pPr>
              <w:overflowPunct/>
              <w:autoSpaceDE/>
              <w:autoSpaceDN/>
              <w:adjustRightInd/>
              <w:textAlignment w:val="auto"/>
              <w:rPr>
                <w:rFonts w:ascii="Arial" w:hAnsi="Arial" w:cs="Arial"/>
                <w:color w:val="000000"/>
                <w:sz w:val="16"/>
                <w:szCs w:val="16"/>
              </w:rPr>
            </w:pPr>
            <w:r w:rsidRPr="0051757D">
              <w:rPr>
                <w:rFonts w:ascii="Arial" w:hAnsi="Arial" w:cs="Arial"/>
                <w:color w:val="000000"/>
                <w:sz w:val="16"/>
                <w:szCs w:val="16"/>
              </w:rPr>
              <w:t>neto plaća, neisplaćeni</w:t>
            </w:r>
            <w:r w:rsidRPr="003330EC">
              <w:rPr>
                <w:rFonts w:ascii="Arial" w:hAnsi="Arial" w:cs="Arial"/>
                <w:color w:val="000000"/>
                <w:sz w:val="16"/>
                <w:szCs w:val="16"/>
              </w:rPr>
              <w:br/>
            </w:r>
            <w:r w:rsidRPr="0051757D">
              <w:rPr>
                <w:rFonts w:ascii="Arial" w:hAnsi="Arial" w:cs="Arial"/>
                <w:color w:val="000000"/>
                <w:sz w:val="16"/>
                <w:szCs w:val="16"/>
              </w:rPr>
              <w:t>izns minimalne neto</w:t>
            </w:r>
            <w:r w:rsidRPr="003330EC">
              <w:rPr>
                <w:rFonts w:ascii="Arial" w:hAnsi="Arial" w:cs="Arial"/>
                <w:color w:val="000000"/>
                <w:sz w:val="16"/>
                <w:szCs w:val="16"/>
              </w:rPr>
              <w:br/>
            </w:r>
            <w:r w:rsidRPr="0051757D">
              <w:rPr>
                <w:rFonts w:ascii="Arial" w:hAnsi="Arial" w:cs="Arial"/>
                <w:color w:val="000000"/>
                <w:sz w:val="16"/>
                <w:szCs w:val="16"/>
              </w:rPr>
              <w:t>plaće</w:t>
            </w:r>
          </w:p>
        </w:tc>
        <w:tc>
          <w:tcPr>
            <w:tcW w:w="526" w:type="pct"/>
            <w:vAlign w:val="center"/>
          </w:tcPr>
          <w:p w14:paraId="781EAEAD" w14:textId="77777777" w:rsidR="001E0C11" w:rsidRPr="003330EC" w:rsidRDefault="001E0C11" w:rsidP="003330EC">
            <w:pPr>
              <w:overflowPunct/>
              <w:autoSpaceDE/>
              <w:autoSpaceDN/>
              <w:adjustRightInd/>
              <w:textAlignment w:val="auto"/>
              <w:rPr>
                <w:rFonts w:ascii="Arial" w:hAnsi="Arial" w:cs="Arial"/>
                <w:sz w:val="16"/>
                <w:szCs w:val="16"/>
              </w:rPr>
            </w:pPr>
          </w:p>
        </w:tc>
      </w:tr>
      <w:tr w:rsidR="003A4779" w:rsidRPr="005F708F" w14:paraId="4BFA679D" w14:textId="77777777" w:rsidTr="00E52686">
        <w:tc>
          <w:tcPr>
            <w:tcW w:w="451" w:type="pct"/>
            <w:tcBorders>
              <w:top w:val="single" w:sz="4" w:space="0" w:color="auto"/>
              <w:left w:val="single" w:sz="4" w:space="0" w:color="auto"/>
              <w:bottom w:val="single" w:sz="4" w:space="0" w:color="auto"/>
              <w:right w:val="single" w:sz="4" w:space="0" w:color="auto"/>
            </w:tcBorders>
            <w:vAlign w:val="center"/>
          </w:tcPr>
          <w:p w14:paraId="0480C2FE" w14:textId="77777777" w:rsidR="00300A5E" w:rsidRPr="0051757D" w:rsidRDefault="00300A5E" w:rsidP="0089422C">
            <w:pPr>
              <w:overflowPunct/>
              <w:autoSpaceDE/>
              <w:autoSpaceDN/>
              <w:adjustRightInd/>
              <w:textAlignment w:val="auto"/>
              <w:rPr>
                <w:rFonts w:ascii="Arial" w:hAnsi="Arial" w:cs="Arial"/>
                <w:bCs/>
                <w:color w:val="000000"/>
                <w:sz w:val="16"/>
                <w:szCs w:val="16"/>
              </w:rPr>
            </w:pPr>
            <w:r w:rsidRPr="0051757D">
              <w:rPr>
                <w:rFonts w:ascii="Arial" w:hAnsi="Arial" w:cs="Arial"/>
                <w:bCs/>
                <w:color w:val="000000"/>
                <w:sz w:val="16"/>
                <w:szCs w:val="16"/>
              </w:rPr>
              <w:t>UKUPNO IZNOS TRAŽBI</w:t>
            </w:r>
            <w:r w:rsidR="003A4779">
              <w:rPr>
                <w:rFonts w:ascii="Arial" w:hAnsi="Arial" w:cs="Arial"/>
                <w:bCs/>
                <w:color w:val="000000"/>
                <w:sz w:val="16"/>
                <w:szCs w:val="16"/>
              </w:rPr>
              <w:t>NE</w:t>
            </w:r>
          </w:p>
        </w:tc>
        <w:tc>
          <w:tcPr>
            <w:tcW w:w="676" w:type="pct"/>
            <w:tcBorders>
              <w:top w:val="single" w:sz="4" w:space="0" w:color="auto"/>
              <w:left w:val="single" w:sz="4" w:space="0" w:color="auto"/>
              <w:bottom w:val="single" w:sz="4" w:space="0" w:color="auto"/>
              <w:right w:val="single" w:sz="4" w:space="0" w:color="auto"/>
            </w:tcBorders>
            <w:vAlign w:val="center"/>
          </w:tcPr>
          <w:p w14:paraId="5AC5422B" w14:textId="77777777" w:rsidR="00300A5E" w:rsidRPr="0051757D" w:rsidRDefault="00300A5E" w:rsidP="003330EC">
            <w:pPr>
              <w:overflowPunct/>
              <w:autoSpaceDE/>
              <w:autoSpaceDN/>
              <w:adjustRightInd/>
              <w:textAlignment w:val="auto"/>
              <w:rPr>
                <w:rFonts w:ascii="Arial" w:hAnsi="Arial" w:cs="Arial"/>
                <w:bCs/>
                <w:color w:val="000000"/>
                <w:sz w:val="16"/>
                <w:szCs w:val="16"/>
              </w:rPr>
            </w:pPr>
          </w:p>
        </w:tc>
        <w:tc>
          <w:tcPr>
            <w:tcW w:w="572" w:type="pct"/>
            <w:tcBorders>
              <w:top w:val="single" w:sz="4" w:space="0" w:color="auto"/>
              <w:left w:val="single" w:sz="4" w:space="0" w:color="auto"/>
              <w:bottom w:val="single" w:sz="4" w:space="0" w:color="auto"/>
              <w:right w:val="single" w:sz="4" w:space="0" w:color="auto"/>
            </w:tcBorders>
            <w:vAlign w:val="center"/>
          </w:tcPr>
          <w:p w14:paraId="5C8858CA" w14:textId="77777777" w:rsidR="00300A5E" w:rsidRPr="0051757D" w:rsidRDefault="00300A5E" w:rsidP="003330EC">
            <w:pPr>
              <w:overflowPunct/>
              <w:autoSpaceDE/>
              <w:autoSpaceDN/>
              <w:adjustRightInd/>
              <w:textAlignment w:val="auto"/>
              <w:rPr>
                <w:rFonts w:ascii="Arial" w:hAnsi="Arial" w:cs="Arial"/>
                <w:color w:val="000000"/>
                <w:sz w:val="16"/>
                <w:szCs w:val="16"/>
              </w:rPr>
            </w:pPr>
          </w:p>
        </w:tc>
        <w:tc>
          <w:tcPr>
            <w:tcW w:w="555" w:type="pct"/>
            <w:tcBorders>
              <w:top w:val="single" w:sz="4" w:space="0" w:color="auto"/>
              <w:left w:val="single" w:sz="4" w:space="0" w:color="auto"/>
              <w:bottom w:val="single" w:sz="4" w:space="0" w:color="auto"/>
              <w:right w:val="single" w:sz="4" w:space="0" w:color="auto"/>
            </w:tcBorders>
            <w:vAlign w:val="center"/>
          </w:tcPr>
          <w:p w14:paraId="75C3302C" w14:textId="77777777" w:rsidR="00300A5E" w:rsidRPr="0051757D" w:rsidRDefault="00300A5E" w:rsidP="003330EC">
            <w:pPr>
              <w:overflowPunct/>
              <w:autoSpaceDE/>
              <w:autoSpaceDN/>
              <w:adjustRightInd/>
              <w:textAlignment w:val="auto"/>
              <w:rPr>
                <w:rFonts w:ascii="Arial" w:hAnsi="Arial" w:cs="Arial"/>
                <w:color w:val="000000"/>
                <w:sz w:val="16"/>
                <w:szCs w:val="16"/>
              </w:rPr>
            </w:pPr>
          </w:p>
        </w:tc>
        <w:tc>
          <w:tcPr>
            <w:tcW w:w="488" w:type="pct"/>
            <w:tcBorders>
              <w:top w:val="single" w:sz="4" w:space="0" w:color="auto"/>
              <w:left w:val="single" w:sz="4" w:space="0" w:color="auto"/>
              <w:bottom w:val="single" w:sz="4" w:space="0" w:color="auto"/>
              <w:right w:val="single" w:sz="4" w:space="0" w:color="auto"/>
            </w:tcBorders>
            <w:vAlign w:val="center"/>
          </w:tcPr>
          <w:p w14:paraId="5C1BEC50" w14:textId="77777777" w:rsidR="00300A5E" w:rsidRPr="0051757D" w:rsidRDefault="003A4779" w:rsidP="003330EC">
            <w:pPr>
              <w:overflowPunct/>
              <w:autoSpaceDE/>
              <w:autoSpaceDN/>
              <w:adjustRightInd/>
              <w:textAlignment w:val="auto"/>
              <w:rPr>
                <w:rFonts w:ascii="Arial" w:hAnsi="Arial" w:cs="Arial"/>
                <w:bCs/>
                <w:color w:val="000000"/>
                <w:sz w:val="16"/>
                <w:szCs w:val="16"/>
              </w:rPr>
            </w:pPr>
            <w:r>
              <w:rPr>
                <w:rFonts w:ascii="Arial" w:hAnsi="Arial" w:cs="Arial"/>
                <w:color w:val="000000"/>
                <w:sz w:val="16"/>
                <w:szCs w:val="16"/>
              </w:rPr>
              <w:t xml:space="preserve">516.970.24 </w:t>
            </w:r>
            <w:r w:rsidR="00300A5E" w:rsidRPr="0051757D">
              <w:rPr>
                <w:rFonts w:ascii="Arial" w:hAnsi="Arial" w:cs="Arial"/>
                <w:color w:val="000000"/>
                <w:sz w:val="16"/>
                <w:szCs w:val="16"/>
              </w:rPr>
              <w:t xml:space="preserve"> kn</w:t>
            </w:r>
          </w:p>
        </w:tc>
        <w:tc>
          <w:tcPr>
            <w:tcW w:w="622" w:type="pct"/>
            <w:tcBorders>
              <w:top w:val="single" w:sz="4" w:space="0" w:color="auto"/>
              <w:left w:val="single" w:sz="4" w:space="0" w:color="auto"/>
              <w:bottom w:val="single" w:sz="4" w:space="0" w:color="auto"/>
              <w:right w:val="single" w:sz="4" w:space="0" w:color="auto"/>
            </w:tcBorders>
            <w:vAlign w:val="center"/>
          </w:tcPr>
          <w:p w14:paraId="36459B4B" w14:textId="77777777" w:rsidR="00300A5E" w:rsidRPr="0051757D" w:rsidRDefault="00300A5E" w:rsidP="003330EC">
            <w:pPr>
              <w:overflowPunct/>
              <w:autoSpaceDE/>
              <w:autoSpaceDN/>
              <w:adjustRightInd/>
              <w:textAlignment w:val="auto"/>
              <w:rPr>
                <w:rFonts w:ascii="Arial" w:hAnsi="Arial" w:cs="Arial"/>
                <w:color w:val="000000"/>
                <w:sz w:val="16"/>
                <w:szCs w:val="16"/>
              </w:rPr>
            </w:pPr>
          </w:p>
        </w:tc>
        <w:tc>
          <w:tcPr>
            <w:tcW w:w="488" w:type="pct"/>
            <w:tcBorders>
              <w:top w:val="single" w:sz="4" w:space="0" w:color="auto"/>
              <w:left w:val="single" w:sz="4" w:space="0" w:color="auto"/>
              <w:bottom w:val="single" w:sz="4" w:space="0" w:color="auto"/>
              <w:right w:val="single" w:sz="4" w:space="0" w:color="auto"/>
            </w:tcBorders>
            <w:vAlign w:val="center"/>
          </w:tcPr>
          <w:p w14:paraId="27636B1B" w14:textId="77777777" w:rsidR="00300A5E" w:rsidRPr="0051757D" w:rsidRDefault="003A4779" w:rsidP="003330EC">
            <w:pPr>
              <w:overflowPunct/>
              <w:autoSpaceDE/>
              <w:autoSpaceDN/>
              <w:adjustRightInd/>
              <w:textAlignment w:val="auto"/>
              <w:rPr>
                <w:rFonts w:ascii="Arial" w:hAnsi="Arial" w:cs="Arial"/>
                <w:bCs/>
                <w:color w:val="000000"/>
                <w:sz w:val="16"/>
                <w:szCs w:val="16"/>
              </w:rPr>
            </w:pPr>
            <w:r>
              <w:rPr>
                <w:rFonts w:ascii="Arial" w:hAnsi="Arial" w:cs="Arial"/>
                <w:color w:val="000000"/>
                <w:sz w:val="16"/>
                <w:szCs w:val="16"/>
              </w:rPr>
              <w:t xml:space="preserve">516.970.24 </w:t>
            </w:r>
            <w:r w:rsidRPr="0051757D">
              <w:rPr>
                <w:rFonts w:ascii="Arial" w:hAnsi="Arial" w:cs="Arial"/>
                <w:color w:val="000000"/>
                <w:sz w:val="16"/>
                <w:szCs w:val="16"/>
              </w:rPr>
              <w:t xml:space="preserve"> </w:t>
            </w:r>
            <w:r w:rsidR="00300A5E" w:rsidRPr="0051757D">
              <w:rPr>
                <w:rFonts w:ascii="Arial" w:hAnsi="Arial" w:cs="Arial"/>
                <w:color w:val="000000"/>
                <w:sz w:val="16"/>
                <w:szCs w:val="16"/>
              </w:rPr>
              <w:t>kn</w:t>
            </w:r>
          </w:p>
        </w:tc>
        <w:tc>
          <w:tcPr>
            <w:tcW w:w="622" w:type="pct"/>
            <w:tcBorders>
              <w:top w:val="single" w:sz="4" w:space="0" w:color="auto"/>
              <w:left w:val="single" w:sz="4" w:space="0" w:color="auto"/>
              <w:bottom w:val="single" w:sz="4" w:space="0" w:color="auto"/>
              <w:right w:val="single" w:sz="4" w:space="0" w:color="auto"/>
            </w:tcBorders>
            <w:vAlign w:val="center"/>
          </w:tcPr>
          <w:p w14:paraId="2C10C300" w14:textId="77777777" w:rsidR="00300A5E" w:rsidRPr="0051757D" w:rsidRDefault="00300A5E" w:rsidP="003330EC">
            <w:pPr>
              <w:overflowPunct/>
              <w:autoSpaceDE/>
              <w:autoSpaceDN/>
              <w:adjustRightInd/>
              <w:textAlignment w:val="auto"/>
              <w:rPr>
                <w:rFonts w:ascii="Arial" w:hAnsi="Arial" w:cs="Arial"/>
                <w:color w:val="000000"/>
                <w:sz w:val="16"/>
                <w:szCs w:val="16"/>
              </w:rPr>
            </w:pPr>
          </w:p>
        </w:tc>
        <w:tc>
          <w:tcPr>
            <w:tcW w:w="526" w:type="pct"/>
            <w:vAlign w:val="center"/>
          </w:tcPr>
          <w:p w14:paraId="1A15A8D3" w14:textId="77777777" w:rsidR="00300A5E" w:rsidRPr="003330EC" w:rsidRDefault="00300A5E" w:rsidP="003330EC">
            <w:pPr>
              <w:overflowPunct/>
              <w:autoSpaceDE/>
              <w:autoSpaceDN/>
              <w:adjustRightInd/>
              <w:textAlignment w:val="auto"/>
              <w:rPr>
                <w:rFonts w:ascii="Arial" w:hAnsi="Arial" w:cs="Arial"/>
                <w:sz w:val="16"/>
                <w:szCs w:val="16"/>
              </w:rPr>
            </w:pPr>
          </w:p>
        </w:tc>
      </w:tr>
    </w:tbl>
    <w:p w14:paraId="6065DE61" w14:textId="77777777" w:rsidR="0052432D" w:rsidRPr="0017688B" w:rsidRDefault="00786F56" w:rsidP="0052432D">
      <w:pPr>
        <w:overflowPunct/>
        <w:autoSpaceDE/>
        <w:autoSpaceDN/>
        <w:adjustRightInd/>
        <w:textAlignment w:val="auto"/>
        <w:rPr>
          <w:sz w:val="24"/>
          <w:szCs w:val="24"/>
        </w:rPr>
      </w:pPr>
      <w:r>
        <w:rPr>
          <w:sz w:val="24"/>
          <w:szCs w:val="24"/>
        </w:rPr>
        <w:br/>
      </w:r>
    </w:p>
    <w:p w14:paraId="3F11221B" w14:textId="77777777" w:rsidR="0052432D" w:rsidRPr="00C847D9" w:rsidRDefault="0052432D" w:rsidP="0052432D">
      <w:pPr>
        <w:pStyle w:val="ListParagraph"/>
        <w:numPr>
          <w:ilvl w:val="0"/>
          <w:numId w:val="15"/>
        </w:numPr>
        <w:rPr>
          <w:rFonts w:ascii="Arial" w:hAnsi="Arial" w:cs="Arial"/>
          <w:sz w:val="24"/>
          <w:szCs w:val="24"/>
        </w:rPr>
      </w:pPr>
      <w:r w:rsidRPr="00BA26C6">
        <w:rPr>
          <w:rFonts w:ascii="Arial" w:hAnsi="Arial" w:cs="Arial"/>
          <w:sz w:val="24"/>
          <w:szCs w:val="24"/>
        </w:rPr>
        <w:t>viši isplatni red</w:t>
      </w:r>
    </w:p>
    <w:p w14:paraId="0F562ABF" w14:textId="77777777" w:rsidR="00F91840" w:rsidRPr="00D333F7" w:rsidRDefault="00F91840" w:rsidP="00F91840">
      <w:pPr>
        <w:pStyle w:val="ListParagraph"/>
        <w:ind w:left="1440"/>
        <w:rPr>
          <w:rFonts w:ascii="Arial" w:hAnsi="Arial" w:cs="Arial"/>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9"/>
        <w:gridCol w:w="1221"/>
        <w:gridCol w:w="1036"/>
        <w:gridCol w:w="1013"/>
        <w:gridCol w:w="999"/>
        <w:gridCol w:w="1177"/>
        <w:gridCol w:w="999"/>
        <w:gridCol w:w="1177"/>
        <w:gridCol w:w="953"/>
      </w:tblGrid>
      <w:tr w:rsidR="001D074F" w:rsidRPr="00D333F7" w14:paraId="5DC8286C" w14:textId="77777777" w:rsidTr="001D074F">
        <w:tc>
          <w:tcPr>
            <w:tcW w:w="425" w:type="pct"/>
            <w:tcBorders>
              <w:top w:val="single" w:sz="4" w:space="0" w:color="auto"/>
              <w:left w:val="single" w:sz="4" w:space="0" w:color="auto"/>
              <w:bottom w:val="single" w:sz="4" w:space="0" w:color="auto"/>
              <w:right w:val="single" w:sz="4" w:space="0" w:color="auto"/>
            </w:tcBorders>
            <w:vAlign w:val="center"/>
            <w:hideMark/>
          </w:tcPr>
          <w:p w14:paraId="77B2990E"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Redni broj</w:t>
            </w:r>
            <w:r w:rsidRPr="00D333F7">
              <w:rPr>
                <w:rFonts w:ascii="Arial" w:hAnsi="Arial" w:cs="Arial"/>
                <w:bCs/>
                <w:color w:val="000000"/>
                <w:sz w:val="16"/>
                <w:szCs w:val="16"/>
              </w:rPr>
              <w:br/>
              <w:t>prijavljene</w:t>
            </w:r>
            <w:r w:rsidRPr="00D333F7">
              <w:rPr>
                <w:rFonts w:ascii="Arial" w:hAnsi="Arial" w:cs="Arial"/>
                <w:bCs/>
                <w:color w:val="000000"/>
                <w:sz w:val="16"/>
                <w:szCs w:val="16"/>
              </w:rPr>
              <w:br/>
              <w:t>tražbine</w:t>
            </w:r>
          </w:p>
        </w:tc>
        <w:tc>
          <w:tcPr>
            <w:tcW w:w="760" w:type="pct"/>
            <w:tcBorders>
              <w:top w:val="single" w:sz="4" w:space="0" w:color="auto"/>
              <w:left w:val="single" w:sz="4" w:space="0" w:color="auto"/>
              <w:bottom w:val="single" w:sz="4" w:space="0" w:color="auto"/>
              <w:right w:val="single" w:sz="4" w:space="0" w:color="auto"/>
            </w:tcBorders>
            <w:vAlign w:val="center"/>
            <w:hideMark/>
          </w:tcPr>
          <w:p w14:paraId="19A6ACB8" w14:textId="77777777" w:rsidR="001D074F" w:rsidRPr="00D333F7" w:rsidRDefault="001D074F" w:rsidP="00F91840">
            <w:pPr>
              <w:overflowPunct/>
              <w:autoSpaceDE/>
              <w:autoSpaceDN/>
              <w:adjustRightInd/>
              <w:textAlignment w:val="auto"/>
              <w:rPr>
                <w:rFonts w:ascii="Arial" w:hAnsi="Arial" w:cs="Arial"/>
                <w:sz w:val="16"/>
                <w:szCs w:val="16"/>
              </w:rPr>
            </w:pPr>
            <w:r>
              <w:rPr>
                <w:rFonts w:ascii="Arial" w:hAnsi="Arial" w:cs="Arial"/>
                <w:bCs/>
                <w:color w:val="000000"/>
                <w:sz w:val="16"/>
                <w:szCs w:val="16"/>
              </w:rPr>
              <w:t xml:space="preserve">Ime i prezime/tvrtka ili </w:t>
            </w:r>
            <w:r w:rsidRPr="00D333F7">
              <w:rPr>
                <w:rFonts w:ascii="Arial" w:hAnsi="Arial" w:cs="Arial"/>
                <w:bCs/>
                <w:color w:val="000000"/>
                <w:sz w:val="16"/>
                <w:szCs w:val="16"/>
              </w:rPr>
              <w:t xml:space="preserve">naziv vjerovnika </w:t>
            </w:r>
          </w:p>
        </w:tc>
        <w:tc>
          <w:tcPr>
            <w:tcW w:w="537" w:type="pct"/>
            <w:tcBorders>
              <w:top w:val="single" w:sz="4" w:space="0" w:color="auto"/>
              <w:left w:val="single" w:sz="4" w:space="0" w:color="auto"/>
              <w:bottom w:val="single" w:sz="4" w:space="0" w:color="auto"/>
              <w:right w:val="single" w:sz="4" w:space="0" w:color="auto"/>
            </w:tcBorders>
            <w:vAlign w:val="center"/>
            <w:hideMark/>
          </w:tcPr>
          <w:p w14:paraId="2A3CC16C"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OIB vjerovnika</w:t>
            </w:r>
          </w:p>
        </w:tc>
        <w:tc>
          <w:tcPr>
            <w:tcW w:w="525" w:type="pct"/>
            <w:tcBorders>
              <w:top w:val="single" w:sz="4" w:space="0" w:color="auto"/>
              <w:left w:val="single" w:sz="4" w:space="0" w:color="auto"/>
              <w:bottom w:val="single" w:sz="4" w:space="0" w:color="auto"/>
              <w:right w:val="single" w:sz="4" w:space="0" w:color="auto"/>
            </w:tcBorders>
            <w:vAlign w:val="center"/>
            <w:hideMark/>
          </w:tcPr>
          <w:p w14:paraId="77D51702"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Adresa/</w:t>
            </w:r>
            <w:r w:rsidRPr="00D333F7">
              <w:rPr>
                <w:rFonts w:ascii="Arial" w:hAnsi="Arial" w:cs="Arial"/>
                <w:bCs/>
                <w:color w:val="000000"/>
                <w:sz w:val="16"/>
                <w:szCs w:val="16"/>
              </w:rPr>
              <w:br/>
              <w:t>sjedište</w:t>
            </w:r>
            <w:r w:rsidRPr="00D333F7">
              <w:rPr>
                <w:rFonts w:ascii="Arial" w:hAnsi="Arial" w:cs="Arial"/>
                <w:bCs/>
                <w:color w:val="000000"/>
                <w:sz w:val="16"/>
                <w:szCs w:val="16"/>
              </w:rPr>
              <w:br/>
              <w:t>vjerovnika</w:t>
            </w:r>
          </w:p>
        </w:tc>
        <w:tc>
          <w:tcPr>
            <w:tcW w:w="518" w:type="pct"/>
            <w:tcBorders>
              <w:top w:val="single" w:sz="4" w:space="0" w:color="auto"/>
              <w:left w:val="single" w:sz="4" w:space="0" w:color="auto"/>
              <w:bottom w:val="single" w:sz="4" w:space="0" w:color="auto"/>
              <w:right w:val="single" w:sz="4" w:space="0" w:color="auto"/>
            </w:tcBorders>
            <w:vAlign w:val="center"/>
            <w:hideMark/>
          </w:tcPr>
          <w:p w14:paraId="44E0B292"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Iznos prijavljene</w:t>
            </w:r>
            <w:r w:rsidRPr="00D333F7">
              <w:rPr>
                <w:rFonts w:ascii="Arial" w:hAnsi="Arial" w:cs="Arial"/>
                <w:bCs/>
                <w:color w:val="000000"/>
                <w:sz w:val="16"/>
                <w:szCs w:val="16"/>
              </w:rPr>
              <w:br/>
              <w:t>tražbine (kn)</w:t>
            </w:r>
          </w:p>
        </w:tc>
        <w:tc>
          <w:tcPr>
            <w:tcW w:w="611" w:type="pct"/>
            <w:tcBorders>
              <w:top w:val="single" w:sz="4" w:space="0" w:color="auto"/>
              <w:left w:val="single" w:sz="4" w:space="0" w:color="auto"/>
              <w:bottom w:val="single" w:sz="4" w:space="0" w:color="auto"/>
              <w:right w:val="single" w:sz="4" w:space="0" w:color="auto"/>
            </w:tcBorders>
            <w:vAlign w:val="center"/>
            <w:hideMark/>
          </w:tcPr>
          <w:p w14:paraId="7B2F54D7"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Pravna osnova prijavljene</w:t>
            </w:r>
            <w:r w:rsidRPr="00D333F7">
              <w:rPr>
                <w:rFonts w:ascii="Arial" w:hAnsi="Arial" w:cs="Arial"/>
                <w:bCs/>
                <w:color w:val="000000"/>
                <w:sz w:val="16"/>
                <w:szCs w:val="16"/>
              </w:rPr>
              <w:br/>
              <w:t>tražbine</w:t>
            </w:r>
          </w:p>
        </w:tc>
        <w:tc>
          <w:tcPr>
            <w:tcW w:w="518" w:type="pct"/>
            <w:tcBorders>
              <w:top w:val="single" w:sz="4" w:space="0" w:color="auto"/>
              <w:left w:val="single" w:sz="4" w:space="0" w:color="auto"/>
              <w:bottom w:val="single" w:sz="4" w:space="0" w:color="auto"/>
              <w:right w:val="single" w:sz="4" w:space="0" w:color="auto"/>
            </w:tcBorders>
            <w:vAlign w:val="center"/>
            <w:hideMark/>
          </w:tcPr>
          <w:p w14:paraId="61D6B916"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Iznos priznate</w:t>
            </w:r>
            <w:r w:rsidRPr="00D333F7">
              <w:rPr>
                <w:rFonts w:ascii="Arial" w:hAnsi="Arial" w:cs="Arial"/>
                <w:bCs/>
                <w:color w:val="000000"/>
                <w:sz w:val="16"/>
                <w:szCs w:val="16"/>
              </w:rPr>
              <w:br/>
              <w:t xml:space="preserve">tražbine (kn) </w:t>
            </w:r>
          </w:p>
        </w:tc>
        <w:tc>
          <w:tcPr>
            <w:tcW w:w="611" w:type="pct"/>
            <w:tcBorders>
              <w:top w:val="single" w:sz="4" w:space="0" w:color="auto"/>
              <w:left w:val="single" w:sz="4" w:space="0" w:color="auto"/>
              <w:bottom w:val="single" w:sz="4" w:space="0" w:color="auto"/>
              <w:right w:val="single" w:sz="4" w:space="0" w:color="auto"/>
            </w:tcBorders>
            <w:vAlign w:val="center"/>
            <w:hideMark/>
          </w:tcPr>
          <w:p w14:paraId="058759F0"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Pravna osnova priznate tražbine </w:t>
            </w:r>
          </w:p>
        </w:tc>
        <w:tc>
          <w:tcPr>
            <w:tcW w:w="495" w:type="pct"/>
            <w:tcBorders>
              <w:top w:val="single" w:sz="4" w:space="0" w:color="auto"/>
              <w:left w:val="single" w:sz="4" w:space="0" w:color="auto"/>
              <w:bottom w:val="single" w:sz="4" w:space="0" w:color="auto"/>
              <w:right w:val="single" w:sz="4" w:space="0" w:color="auto"/>
            </w:tcBorders>
            <w:vAlign w:val="center"/>
            <w:hideMark/>
          </w:tcPr>
          <w:p w14:paraId="3491F09B"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Oznaka ovršne isprave ako se</w:t>
            </w:r>
            <w:r w:rsidRPr="00D333F7">
              <w:rPr>
                <w:rFonts w:ascii="Arial" w:hAnsi="Arial" w:cs="Arial"/>
                <w:bCs/>
                <w:color w:val="000000"/>
                <w:sz w:val="16"/>
                <w:szCs w:val="16"/>
              </w:rPr>
              <w:br/>
              <w:t>tražbine zasniva na ovršnoj</w:t>
            </w:r>
            <w:r w:rsidRPr="00D333F7">
              <w:rPr>
                <w:rFonts w:ascii="Arial" w:hAnsi="Arial" w:cs="Arial"/>
                <w:bCs/>
                <w:color w:val="000000"/>
                <w:sz w:val="16"/>
                <w:szCs w:val="16"/>
              </w:rPr>
              <w:br/>
              <w:t>ispravi</w:t>
            </w:r>
          </w:p>
        </w:tc>
      </w:tr>
      <w:tr w:rsidR="001D074F" w:rsidRPr="00D333F7" w14:paraId="64D0AC26" w14:textId="77777777" w:rsidTr="001D074F">
        <w:tc>
          <w:tcPr>
            <w:tcW w:w="425" w:type="pct"/>
            <w:tcBorders>
              <w:top w:val="single" w:sz="4" w:space="0" w:color="auto"/>
              <w:left w:val="single" w:sz="4" w:space="0" w:color="auto"/>
              <w:bottom w:val="single" w:sz="4" w:space="0" w:color="auto"/>
              <w:right w:val="single" w:sz="4" w:space="0" w:color="auto"/>
            </w:tcBorders>
            <w:vAlign w:val="center"/>
            <w:hideMark/>
          </w:tcPr>
          <w:p w14:paraId="62C3A753"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1. </w:t>
            </w:r>
          </w:p>
        </w:tc>
        <w:tc>
          <w:tcPr>
            <w:tcW w:w="760" w:type="pct"/>
            <w:tcBorders>
              <w:top w:val="single" w:sz="4" w:space="0" w:color="auto"/>
              <w:left w:val="single" w:sz="4" w:space="0" w:color="auto"/>
              <w:bottom w:val="single" w:sz="4" w:space="0" w:color="auto"/>
              <w:right w:val="single" w:sz="4" w:space="0" w:color="auto"/>
            </w:tcBorders>
            <w:vAlign w:val="center"/>
            <w:hideMark/>
          </w:tcPr>
          <w:p w14:paraId="06F7112B" w14:textId="77777777" w:rsidR="001D074F" w:rsidRPr="00D333F7" w:rsidRDefault="001D074F" w:rsidP="00F91840">
            <w:pPr>
              <w:overflowPunct/>
              <w:autoSpaceDE/>
              <w:autoSpaceDN/>
              <w:adjustRightInd/>
              <w:textAlignment w:val="auto"/>
              <w:rPr>
                <w:rFonts w:ascii="Arial" w:hAnsi="Arial" w:cs="Arial"/>
                <w:sz w:val="16"/>
                <w:szCs w:val="16"/>
              </w:rPr>
            </w:pPr>
            <w:r>
              <w:rPr>
                <w:rFonts w:ascii="Arial" w:hAnsi="Arial" w:cs="Arial"/>
                <w:bCs/>
                <w:color w:val="000000"/>
                <w:sz w:val="16"/>
                <w:szCs w:val="16"/>
              </w:rPr>
              <w:t>REPUBLIK</w:t>
            </w:r>
            <w:r w:rsidRPr="00D333F7">
              <w:rPr>
                <w:rFonts w:ascii="Arial" w:hAnsi="Arial" w:cs="Arial"/>
                <w:bCs/>
                <w:color w:val="000000"/>
                <w:sz w:val="16"/>
                <w:szCs w:val="16"/>
              </w:rPr>
              <w:t xml:space="preserve">A HRVATSKA </w:t>
            </w:r>
          </w:p>
        </w:tc>
        <w:tc>
          <w:tcPr>
            <w:tcW w:w="537" w:type="pct"/>
            <w:tcBorders>
              <w:top w:val="single" w:sz="4" w:space="0" w:color="auto"/>
              <w:left w:val="single" w:sz="4" w:space="0" w:color="auto"/>
              <w:bottom w:val="single" w:sz="4" w:space="0" w:color="auto"/>
              <w:right w:val="single" w:sz="4" w:space="0" w:color="auto"/>
            </w:tcBorders>
            <w:vAlign w:val="center"/>
            <w:hideMark/>
          </w:tcPr>
          <w:p w14:paraId="4F5A5551"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 xml:space="preserve">52634238587 </w:t>
            </w:r>
          </w:p>
        </w:tc>
        <w:tc>
          <w:tcPr>
            <w:tcW w:w="525" w:type="pct"/>
            <w:tcBorders>
              <w:top w:val="single" w:sz="4" w:space="0" w:color="auto"/>
              <w:left w:val="single" w:sz="4" w:space="0" w:color="auto"/>
              <w:bottom w:val="single" w:sz="4" w:space="0" w:color="auto"/>
              <w:right w:val="single" w:sz="4" w:space="0" w:color="auto"/>
            </w:tcBorders>
            <w:vAlign w:val="center"/>
            <w:hideMark/>
          </w:tcPr>
          <w:p w14:paraId="5787F531"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Savska cesta</w:t>
            </w:r>
            <w:r w:rsidRPr="00D333F7">
              <w:rPr>
                <w:rFonts w:ascii="Arial" w:hAnsi="Arial" w:cs="Arial"/>
                <w:color w:val="000000"/>
                <w:sz w:val="16"/>
                <w:szCs w:val="16"/>
              </w:rPr>
              <w:br/>
              <w:t xml:space="preserve">41, Zagreb </w:t>
            </w:r>
          </w:p>
        </w:tc>
        <w:tc>
          <w:tcPr>
            <w:tcW w:w="518" w:type="pct"/>
            <w:tcBorders>
              <w:top w:val="single" w:sz="4" w:space="0" w:color="auto"/>
              <w:left w:val="single" w:sz="4" w:space="0" w:color="auto"/>
              <w:bottom w:val="single" w:sz="4" w:space="0" w:color="auto"/>
              <w:right w:val="single" w:sz="4" w:space="0" w:color="auto"/>
            </w:tcBorders>
            <w:vAlign w:val="center"/>
            <w:hideMark/>
          </w:tcPr>
          <w:p w14:paraId="15D640CE"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22.102,51 kn</w:t>
            </w:r>
          </w:p>
        </w:tc>
        <w:tc>
          <w:tcPr>
            <w:tcW w:w="611" w:type="pct"/>
            <w:tcBorders>
              <w:top w:val="single" w:sz="4" w:space="0" w:color="auto"/>
              <w:left w:val="single" w:sz="4" w:space="0" w:color="auto"/>
              <w:bottom w:val="single" w:sz="4" w:space="0" w:color="auto"/>
              <w:right w:val="single" w:sz="4" w:space="0" w:color="auto"/>
            </w:tcBorders>
            <w:vAlign w:val="center"/>
            <w:hideMark/>
          </w:tcPr>
          <w:p w14:paraId="5780D6CE"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pravomoćna presuda zbog ogluhe</w:t>
            </w:r>
            <w:r w:rsidRPr="00D333F7">
              <w:rPr>
                <w:rFonts w:ascii="Arial" w:hAnsi="Arial" w:cs="Arial"/>
                <w:color w:val="000000"/>
                <w:sz w:val="16"/>
                <w:szCs w:val="16"/>
              </w:rPr>
              <w:br/>
              <w:t>Trgovačkog suda u Varaždinu, p.br: P-</w:t>
            </w:r>
            <w:r w:rsidRPr="00D333F7">
              <w:rPr>
                <w:rFonts w:ascii="Arial" w:hAnsi="Arial" w:cs="Arial"/>
                <w:color w:val="000000"/>
                <w:sz w:val="16"/>
                <w:szCs w:val="16"/>
              </w:rPr>
              <w:br/>
              <w:t>268/2020-7 od 10. svibnja u iznosu</w:t>
            </w:r>
            <w:r w:rsidRPr="00D333F7">
              <w:rPr>
                <w:rFonts w:ascii="Arial" w:hAnsi="Arial" w:cs="Arial"/>
                <w:color w:val="000000"/>
                <w:sz w:val="16"/>
                <w:szCs w:val="16"/>
              </w:rPr>
              <w:br/>
              <w:t>22.102,51 kn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4BD90FB"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22.102,51 kn</w:t>
            </w:r>
          </w:p>
        </w:tc>
        <w:tc>
          <w:tcPr>
            <w:tcW w:w="611" w:type="pct"/>
            <w:tcBorders>
              <w:top w:val="single" w:sz="4" w:space="0" w:color="auto"/>
              <w:left w:val="single" w:sz="4" w:space="0" w:color="auto"/>
              <w:bottom w:val="single" w:sz="4" w:space="0" w:color="auto"/>
              <w:right w:val="single" w:sz="4" w:space="0" w:color="auto"/>
            </w:tcBorders>
            <w:vAlign w:val="center"/>
            <w:hideMark/>
          </w:tcPr>
          <w:p w14:paraId="776F8F20"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pravomoćna presuda zbog ogluhe</w:t>
            </w:r>
            <w:r w:rsidRPr="00D333F7">
              <w:rPr>
                <w:rFonts w:ascii="Arial" w:hAnsi="Arial" w:cs="Arial"/>
                <w:color w:val="000000"/>
                <w:sz w:val="16"/>
                <w:szCs w:val="16"/>
              </w:rPr>
              <w:br/>
              <w:t>Trgovačkog suda u Varaždinu, p.br: P-</w:t>
            </w:r>
            <w:r w:rsidRPr="00D333F7">
              <w:rPr>
                <w:rFonts w:ascii="Arial" w:hAnsi="Arial" w:cs="Arial"/>
                <w:color w:val="000000"/>
                <w:sz w:val="16"/>
                <w:szCs w:val="16"/>
              </w:rPr>
              <w:br/>
              <w:t>268/2020-7 od 10. svibnja u iznosu</w:t>
            </w:r>
            <w:r w:rsidRPr="00D333F7">
              <w:rPr>
                <w:rFonts w:ascii="Arial" w:hAnsi="Arial" w:cs="Arial"/>
                <w:color w:val="000000"/>
                <w:sz w:val="16"/>
                <w:szCs w:val="16"/>
              </w:rPr>
              <w:br/>
              <w:t>22.102,51 kn</w:t>
            </w:r>
          </w:p>
        </w:tc>
        <w:tc>
          <w:tcPr>
            <w:tcW w:w="495" w:type="pct"/>
            <w:tcBorders>
              <w:top w:val="single" w:sz="4" w:space="0" w:color="auto"/>
              <w:left w:val="single" w:sz="4" w:space="0" w:color="auto"/>
              <w:bottom w:val="single" w:sz="4" w:space="0" w:color="auto"/>
              <w:right w:val="single" w:sz="4" w:space="0" w:color="auto"/>
            </w:tcBorders>
            <w:vAlign w:val="center"/>
            <w:hideMark/>
          </w:tcPr>
          <w:p w14:paraId="0DD2A355"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pravomoćna presuda zbog ogluhe</w:t>
            </w:r>
            <w:r w:rsidRPr="00D333F7">
              <w:rPr>
                <w:rFonts w:ascii="Arial" w:hAnsi="Arial" w:cs="Arial"/>
                <w:color w:val="000000"/>
                <w:sz w:val="16"/>
                <w:szCs w:val="16"/>
              </w:rPr>
              <w:br/>
              <w:t>Trgovačkog suda u Varaždinu, p.br: P-</w:t>
            </w:r>
            <w:r w:rsidRPr="00D333F7">
              <w:rPr>
                <w:rFonts w:ascii="Arial" w:hAnsi="Arial" w:cs="Arial"/>
                <w:color w:val="000000"/>
                <w:sz w:val="16"/>
                <w:szCs w:val="16"/>
              </w:rPr>
              <w:br/>
              <w:t>268/2020-7 od 10. svibnja</w:t>
            </w:r>
          </w:p>
        </w:tc>
      </w:tr>
      <w:tr w:rsidR="001D074F" w:rsidRPr="00D333F7" w14:paraId="7CF1908D" w14:textId="77777777" w:rsidTr="001D074F">
        <w:tc>
          <w:tcPr>
            <w:tcW w:w="425" w:type="pct"/>
            <w:tcBorders>
              <w:top w:val="single" w:sz="4" w:space="0" w:color="auto"/>
              <w:left w:val="single" w:sz="4" w:space="0" w:color="auto"/>
              <w:bottom w:val="single" w:sz="4" w:space="0" w:color="auto"/>
              <w:right w:val="single" w:sz="4" w:space="0" w:color="auto"/>
            </w:tcBorders>
            <w:vAlign w:val="center"/>
            <w:hideMark/>
          </w:tcPr>
          <w:p w14:paraId="34691774"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2. </w:t>
            </w:r>
          </w:p>
        </w:tc>
        <w:tc>
          <w:tcPr>
            <w:tcW w:w="760" w:type="pct"/>
            <w:tcBorders>
              <w:top w:val="single" w:sz="4" w:space="0" w:color="auto"/>
              <w:left w:val="single" w:sz="4" w:space="0" w:color="auto"/>
              <w:bottom w:val="single" w:sz="4" w:space="0" w:color="auto"/>
              <w:right w:val="single" w:sz="4" w:space="0" w:color="auto"/>
            </w:tcBorders>
            <w:vAlign w:val="center"/>
            <w:hideMark/>
          </w:tcPr>
          <w:p w14:paraId="3EB59B53"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ŽELJEZARIJA JOLE d.o.o. </w:t>
            </w:r>
          </w:p>
        </w:tc>
        <w:tc>
          <w:tcPr>
            <w:tcW w:w="537" w:type="pct"/>
            <w:tcBorders>
              <w:top w:val="single" w:sz="4" w:space="0" w:color="auto"/>
              <w:left w:val="single" w:sz="4" w:space="0" w:color="auto"/>
              <w:bottom w:val="single" w:sz="4" w:space="0" w:color="auto"/>
              <w:right w:val="single" w:sz="4" w:space="0" w:color="auto"/>
            </w:tcBorders>
            <w:vAlign w:val="center"/>
            <w:hideMark/>
          </w:tcPr>
          <w:p w14:paraId="5814A55A"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00635590020</w:t>
            </w:r>
          </w:p>
        </w:tc>
        <w:tc>
          <w:tcPr>
            <w:tcW w:w="525" w:type="pct"/>
            <w:tcBorders>
              <w:top w:val="single" w:sz="4" w:space="0" w:color="auto"/>
              <w:left w:val="single" w:sz="4" w:space="0" w:color="auto"/>
              <w:bottom w:val="single" w:sz="4" w:space="0" w:color="auto"/>
              <w:right w:val="single" w:sz="4" w:space="0" w:color="auto"/>
            </w:tcBorders>
            <w:vAlign w:val="center"/>
            <w:hideMark/>
          </w:tcPr>
          <w:p w14:paraId="2B18649C"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Selčinska ulica</w:t>
            </w:r>
            <w:r w:rsidRPr="00D333F7">
              <w:rPr>
                <w:rFonts w:ascii="Arial" w:hAnsi="Arial" w:cs="Arial"/>
                <w:color w:val="000000"/>
                <w:sz w:val="16"/>
                <w:szCs w:val="16"/>
              </w:rPr>
              <w:br/>
              <w:t>17, Sesvete</w:t>
            </w:r>
            <w:r w:rsidRPr="00D333F7">
              <w:rPr>
                <w:rFonts w:ascii="Arial" w:hAnsi="Arial" w:cs="Arial"/>
                <w:color w:val="000000"/>
                <w:sz w:val="16"/>
                <w:szCs w:val="16"/>
              </w:rPr>
              <w:br/>
              <w:t>(Grad Zagreb)</w:t>
            </w:r>
          </w:p>
        </w:tc>
        <w:tc>
          <w:tcPr>
            <w:tcW w:w="518" w:type="pct"/>
            <w:tcBorders>
              <w:top w:val="single" w:sz="4" w:space="0" w:color="auto"/>
              <w:left w:val="single" w:sz="4" w:space="0" w:color="auto"/>
              <w:bottom w:val="single" w:sz="4" w:space="0" w:color="auto"/>
              <w:right w:val="single" w:sz="4" w:space="0" w:color="auto"/>
            </w:tcBorders>
            <w:vAlign w:val="center"/>
            <w:hideMark/>
          </w:tcPr>
          <w:p w14:paraId="61D87243"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57.276,59 kn </w:t>
            </w:r>
          </w:p>
        </w:tc>
        <w:tc>
          <w:tcPr>
            <w:tcW w:w="611" w:type="pct"/>
            <w:tcBorders>
              <w:top w:val="single" w:sz="4" w:space="0" w:color="auto"/>
              <w:left w:val="single" w:sz="4" w:space="0" w:color="auto"/>
              <w:bottom w:val="single" w:sz="4" w:space="0" w:color="auto"/>
              <w:right w:val="single" w:sz="4" w:space="0" w:color="auto"/>
            </w:tcBorders>
            <w:vAlign w:val="center"/>
            <w:hideMark/>
          </w:tcPr>
          <w:p w14:paraId="47A45A04"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 xml:space="preserve">Računi (kupoprodaja) </w:t>
            </w:r>
          </w:p>
        </w:tc>
        <w:tc>
          <w:tcPr>
            <w:tcW w:w="518" w:type="pct"/>
            <w:tcBorders>
              <w:top w:val="single" w:sz="4" w:space="0" w:color="auto"/>
              <w:left w:val="single" w:sz="4" w:space="0" w:color="auto"/>
              <w:bottom w:val="single" w:sz="4" w:space="0" w:color="auto"/>
              <w:right w:val="single" w:sz="4" w:space="0" w:color="auto"/>
            </w:tcBorders>
            <w:vAlign w:val="center"/>
            <w:hideMark/>
          </w:tcPr>
          <w:p w14:paraId="071E37F4"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28.153,03 kn</w:t>
            </w:r>
          </w:p>
        </w:tc>
        <w:tc>
          <w:tcPr>
            <w:tcW w:w="611" w:type="pct"/>
            <w:tcBorders>
              <w:top w:val="single" w:sz="4" w:space="0" w:color="auto"/>
              <w:left w:val="single" w:sz="4" w:space="0" w:color="auto"/>
              <w:bottom w:val="single" w:sz="4" w:space="0" w:color="auto"/>
              <w:right w:val="single" w:sz="4" w:space="0" w:color="auto"/>
            </w:tcBorders>
            <w:vAlign w:val="center"/>
            <w:hideMark/>
          </w:tcPr>
          <w:p w14:paraId="2D553FB8"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računi Rn 177/002/100; Rn 200/002/100,</w:t>
            </w:r>
            <w:r w:rsidRPr="00D333F7">
              <w:rPr>
                <w:rFonts w:ascii="Arial" w:hAnsi="Arial" w:cs="Arial"/>
                <w:color w:val="000000"/>
                <w:sz w:val="16"/>
                <w:szCs w:val="16"/>
              </w:rPr>
              <w:br/>
              <w:t>evidentirano u obrasce URA stečajnog</w:t>
            </w:r>
            <w:r w:rsidRPr="00D333F7">
              <w:rPr>
                <w:rFonts w:ascii="Arial" w:hAnsi="Arial" w:cs="Arial"/>
                <w:color w:val="000000"/>
                <w:sz w:val="16"/>
                <w:szCs w:val="16"/>
              </w:rPr>
              <w:br/>
              <w:t>dužnika za ožujak, travanj i svibanj 2021.</w:t>
            </w:r>
            <w:r w:rsidRPr="00D333F7">
              <w:rPr>
                <w:rFonts w:ascii="Arial" w:hAnsi="Arial" w:cs="Arial"/>
                <w:color w:val="000000"/>
                <w:sz w:val="16"/>
                <w:szCs w:val="16"/>
              </w:rPr>
              <w:br/>
              <w:t>godine</w:t>
            </w:r>
          </w:p>
        </w:tc>
        <w:tc>
          <w:tcPr>
            <w:tcW w:w="495" w:type="pct"/>
            <w:tcBorders>
              <w:top w:val="single" w:sz="4" w:space="0" w:color="auto"/>
              <w:left w:val="single" w:sz="4" w:space="0" w:color="auto"/>
              <w:bottom w:val="single" w:sz="4" w:space="0" w:color="auto"/>
              <w:right w:val="single" w:sz="4" w:space="0" w:color="auto"/>
            </w:tcBorders>
            <w:vAlign w:val="center"/>
            <w:hideMark/>
          </w:tcPr>
          <w:p w14:paraId="3A7A3289" w14:textId="77777777" w:rsidR="001D074F" w:rsidRPr="00D333F7" w:rsidRDefault="001D074F" w:rsidP="00F91840">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w:t>
            </w:r>
          </w:p>
        </w:tc>
      </w:tr>
      <w:tr w:rsidR="001D074F" w:rsidRPr="00D333F7" w14:paraId="67179439"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5A4368C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3. </w:t>
            </w:r>
          </w:p>
        </w:tc>
        <w:tc>
          <w:tcPr>
            <w:tcW w:w="760" w:type="pct"/>
            <w:tcBorders>
              <w:top w:val="single" w:sz="4" w:space="0" w:color="auto"/>
              <w:left w:val="single" w:sz="4" w:space="0" w:color="auto"/>
              <w:bottom w:val="single" w:sz="4" w:space="0" w:color="auto"/>
              <w:right w:val="single" w:sz="4" w:space="0" w:color="auto"/>
            </w:tcBorders>
            <w:vAlign w:val="center"/>
          </w:tcPr>
          <w:p w14:paraId="6718A32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FINANCIJSKA AGENCIJA </w:t>
            </w:r>
          </w:p>
        </w:tc>
        <w:tc>
          <w:tcPr>
            <w:tcW w:w="537" w:type="pct"/>
            <w:tcBorders>
              <w:top w:val="single" w:sz="4" w:space="0" w:color="auto"/>
              <w:left w:val="single" w:sz="4" w:space="0" w:color="auto"/>
              <w:bottom w:val="single" w:sz="4" w:space="0" w:color="auto"/>
              <w:right w:val="single" w:sz="4" w:space="0" w:color="auto"/>
            </w:tcBorders>
            <w:vAlign w:val="center"/>
          </w:tcPr>
          <w:p w14:paraId="37378308"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85821130368</w:t>
            </w:r>
          </w:p>
        </w:tc>
        <w:tc>
          <w:tcPr>
            <w:tcW w:w="525" w:type="pct"/>
            <w:tcBorders>
              <w:top w:val="single" w:sz="4" w:space="0" w:color="auto"/>
              <w:left w:val="single" w:sz="4" w:space="0" w:color="auto"/>
              <w:bottom w:val="single" w:sz="4" w:space="0" w:color="auto"/>
              <w:right w:val="single" w:sz="4" w:space="0" w:color="auto"/>
            </w:tcBorders>
            <w:vAlign w:val="center"/>
          </w:tcPr>
          <w:p w14:paraId="67AA936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Ulica grada</w:t>
            </w:r>
            <w:r w:rsidRPr="00006A67">
              <w:rPr>
                <w:rFonts w:ascii="Arial" w:hAnsi="Arial" w:cs="Arial"/>
                <w:color w:val="000000"/>
                <w:sz w:val="16"/>
                <w:szCs w:val="16"/>
              </w:rPr>
              <w:br/>
              <w:t>Vukovara 70,</w:t>
            </w:r>
            <w:r w:rsidRPr="00006A67">
              <w:rPr>
                <w:rFonts w:ascii="Arial" w:hAnsi="Arial" w:cs="Arial"/>
                <w:color w:val="000000"/>
                <w:sz w:val="16"/>
                <w:szCs w:val="16"/>
              </w:rPr>
              <w:br/>
              <w:t>10000 Zagreb</w:t>
            </w:r>
          </w:p>
        </w:tc>
        <w:tc>
          <w:tcPr>
            <w:tcW w:w="518" w:type="pct"/>
            <w:tcBorders>
              <w:top w:val="single" w:sz="4" w:space="0" w:color="auto"/>
              <w:left w:val="single" w:sz="4" w:space="0" w:color="auto"/>
              <w:bottom w:val="single" w:sz="4" w:space="0" w:color="auto"/>
              <w:right w:val="single" w:sz="4" w:space="0" w:color="auto"/>
            </w:tcBorders>
            <w:vAlign w:val="center"/>
          </w:tcPr>
          <w:p w14:paraId="15E60441"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4.537,93 kn</w:t>
            </w:r>
          </w:p>
        </w:tc>
        <w:tc>
          <w:tcPr>
            <w:tcW w:w="611" w:type="pct"/>
            <w:tcBorders>
              <w:top w:val="single" w:sz="4" w:space="0" w:color="auto"/>
              <w:left w:val="single" w:sz="4" w:space="0" w:color="auto"/>
              <w:bottom w:val="single" w:sz="4" w:space="0" w:color="auto"/>
              <w:right w:val="single" w:sz="4" w:space="0" w:color="auto"/>
            </w:tcBorders>
            <w:vAlign w:val="center"/>
          </w:tcPr>
          <w:p w14:paraId="343DF4AD"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naknada za provedbu osnova za</w:t>
            </w:r>
            <w:r w:rsidRPr="00006A67">
              <w:rPr>
                <w:rFonts w:ascii="Arial" w:hAnsi="Arial" w:cs="Arial"/>
                <w:color w:val="000000"/>
                <w:sz w:val="16"/>
                <w:szCs w:val="16"/>
              </w:rPr>
              <w:br/>
              <w:t>plaćanje-prislina naplata, izvadak</w:t>
            </w:r>
            <w:r w:rsidRPr="00006A67">
              <w:rPr>
                <w:rFonts w:ascii="Arial" w:hAnsi="Arial" w:cs="Arial"/>
                <w:color w:val="000000"/>
                <w:sz w:val="16"/>
                <w:szCs w:val="16"/>
              </w:rPr>
              <w:br/>
              <w:t>otvorenih stavki na dan 08.07.2022.,</w:t>
            </w:r>
            <w:r w:rsidRPr="00006A67">
              <w:rPr>
                <w:rFonts w:ascii="Arial" w:hAnsi="Arial" w:cs="Arial"/>
                <w:color w:val="000000"/>
                <w:sz w:val="16"/>
                <w:szCs w:val="16"/>
              </w:rPr>
              <w:br/>
              <w:t>računi RN 08-0121-0050685 od</w:t>
            </w:r>
            <w:r w:rsidRPr="00006A67">
              <w:rPr>
                <w:rFonts w:ascii="Arial" w:hAnsi="Arial" w:cs="Arial"/>
                <w:color w:val="000000"/>
                <w:sz w:val="16"/>
                <w:szCs w:val="16"/>
              </w:rPr>
              <w:br/>
              <w:t>10.02.2021., RN 33-0621-0400832 od</w:t>
            </w:r>
            <w:r w:rsidRPr="00006A67">
              <w:rPr>
                <w:rFonts w:ascii="Arial" w:hAnsi="Arial" w:cs="Arial"/>
                <w:color w:val="000000"/>
                <w:sz w:val="16"/>
                <w:szCs w:val="16"/>
              </w:rPr>
              <w:br/>
              <w:t>08.07.2021 i RN 33-1021-0667978 od</w:t>
            </w:r>
            <w:r w:rsidRPr="00006A67">
              <w:rPr>
                <w:rFonts w:ascii="Arial" w:hAnsi="Arial" w:cs="Arial"/>
                <w:color w:val="000000"/>
                <w:sz w:val="16"/>
                <w:szCs w:val="16"/>
              </w:rPr>
              <w:br/>
              <w:t>09.11.2021., obračun zateznih kamata</w:t>
            </w:r>
            <w:r w:rsidRPr="00006A67">
              <w:rPr>
                <w:rFonts w:ascii="Arial" w:hAnsi="Arial" w:cs="Arial"/>
                <w:color w:val="000000"/>
                <w:sz w:val="16"/>
                <w:szCs w:val="16"/>
              </w:rPr>
              <w:br/>
              <w:t>od 22.07.2022. g., preslika Ugovora o</w:t>
            </w:r>
            <w:r w:rsidRPr="00006A67">
              <w:rPr>
                <w:rFonts w:ascii="Arial" w:hAnsi="Arial" w:cs="Arial"/>
                <w:color w:val="000000"/>
                <w:sz w:val="16"/>
                <w:szCs w:val="16"/>
              </w:rPr>
              <w:br/>
              <w:t>obavljanju usluga certificiranja za</w:t>
            </w:r>
            <w:r w:rsidRPr="00006A67">
              <w:rPr>
                <w:rFonts w:ascii="Arial" w:hAnsi="Arial" w:cs="Arial"/>
                <w:color w:val="000000"/>
                <w:sz w:val="16"/>
                <w:szCs w:val="16"/>
              </w:rPr>
              <w:br/>
              <w:t>poslovne subjekte, klasa: 140-04/20-</w:t>
            </w:r>
            <w:r w:rsidRPr="00006A67">
              <w:rPr>
                <w:rFonts w:ascii="Arial" w:hAnsi="Arial" w:cs="Arial"/>
                <w:color w:val="000000"/>
                <w:sz w:val="16"/>
                <w:szCs w:val="16"/>
              </w:rPr>
              <w:br/>
              <w:t>05/18, urbroj: 08-2502-20-34 od</w:t>
            </w:r>
            <w:r w:rsidRPr="00006A67">
              <w:rPr>
                <w:rFonts w:ascii="Arial" w:hAnsi="Arial" w:cs="Arial"/>
                <w:color w:val="000000"/>
                <w:sz w:val="16"/>
                <w:szCs w:val="16"/>
              </w:rPr>
              <w:br/>
              <w:t>20.01.2020.</w:t>
            </w:r>
          </w:p>
        </w:tc>
        <w:tc>
          <w:tcPr>
            <w:tcW w:w="518" w:type="pct"/>
            <w:tcBorders>
              <w:top w:val="single" w:sz="4" w:space="0" w:color="auto"/>
              <w:left w:val="single" w:sz="4" w:space="0" w:color="auto"/>
              <w:bottom w:val="single" w:sz="4" w:space="0" w:color="auto"/>
              <w:right w:val="single" w:sz="4" w:space="0" w:color="auto"/>
            </w:tcBorders>
            <w:vAlign w:val="center"/>
          </w:tcPr>
          <w:p w14:paraId="47E05A21"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4.537,93 kn</w:t>
            </w:r>
          </w:p>
        </w:tc>
        <w:tc>
          <w:tcPr>
            <w:tcW w:w="611" w:type="pct"/>
            <w:tcBorders>
              <w:top w:val="single" w:sz="4" w:space="0" w:color="auto"/>
              <w:left w:val="single" w:sz="4" w:space="0" w:color="auto"/>
              <w:bottom w:val="single" w:sz="4" w:space="0" w:color="auto"/>
              <w:right w:val="single" w:sz="4" w:space="0" w:color="auto"/>
            </w:tcBorders>
            <w:vAlign w:val="center"/>
          </w:tcPr>
          <w:p w14:paraId="04EE7032"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izvadak otvorenih stavki, računi,</w:t>
            </w:r>
            <w:r w:rsidRPr="00006A67">
              <w:rPr>
                <w:rFonts w:ascii="Arial" w:hAnsi="Arial" w:cs="Arial"/>
                <w:color w:val="000000"/>
                <w:sz w:val="16"/>
                <w:szCs w:val="16"/>
              </w:rPr>
              <w:br/>
              <w:t>obračun zateznih kamata, preslika</w:t>
            </w:r>
            <w:r w:rsidRPr="00006A67">
              <w:rPr>
                <w:rFonts w:ascii="Arial" w:hAnsi="Arial" w:cs="Arial"/>
                <w:color w:val="000000"/>
                <w:sz w:val="16"/>
                <w:szCs w:val="16"/>
              </w:rPr>
              <w:br/>
              <w:t>Ugovora o obavljanju usluga</w:t>
            </w:r>
            <w:r w:rsidRPr="00006A67">
              <w:rPr>
                <w:rFonts w:ascii="Arial" w:hAnsi="Arial" w:cs="Arial"/>
                <w:color w:val="000000"/>
                <w:sz w:val="16"/>
                <w:szCs w:val="16"/>
              </w:rPr>
              <w:br/>
              <w:t>certificiranja za poslovne subjekte</w:t>
            </w:r>
          </w:p>
        </w:tc>
        <w:tc>
          <w:tcPr>
            <w:tcW w:w="495" w:type="pct"/>
            <w:tcBorders>
              <w:top w:val="single" w:sz="4" w:space="0" w:color="auto"/>
              <w:left w:val="single" w:sz="4" w:space="0" w:color="auto"/>
              <w:bottom w:val="single" w:sz="4" w:space="0" w:color="auto"/>
              <w:right w:val="single" w:sz="4" w:space="0" w:color="auto"/>
            </w:tcBorders>
            <w:vAlign w:val="center"/>
          </w:tcPr>
          <w:p w14:paraId="4A52D73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w:t>
            </w:r>
          </w:p>
        </w:tc>
      </w:tr>
      <w:tr w:rsidR="001D074F" w:rsidRPr="00D333F7" w14:paraId="4E3AB7DC"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0E9E4BD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4. </w:t>
            </w:r>
          </w:p>
        </w:tc>
        <w:tc>
          <w:tcPr>
            <w:tcW w:w="760" w:type="pct"/>
            <w:tcBorders>
              <w:top w:val="single" w:sz="4" w:space="0" w:color="auto"/>
              <w:left w:val="single" w:sz="4" w:space="0" w:color="auto"/>
              <w:bottom w:val="single" w:sz="4" w:space="0" w:color="auto"/>
              <w:right w:val="single" w:sz="4" w:space="0" w:color="auto"/>
            </w:tcBorders>
            <w:vAlign w:val="center"/>
          </w:tcPr>
          <w:p w14:paraId="69D0379E"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PRIGORAC-GRAĐENJE</w:t>
            </w:r>
            <w:r w:rsidRPr="00006A67">
              <w:rPr>
                <w:rFonts w:ascii="Arial" w:hAnsi="Arial" w:cs="Arial"/>
                <w:bCs/>
                <w:color w:val="000000"/>
                <w:sz w:val="16"/>
                <w:szCs w:val="16"/>
              </w:rPr>
              <w:br/>
              <w:t xml:space="preserve">D.O.O. U STEČAJU </w:t>
            </w:r>
          </w:p>
        </w:tc>
        <w:tc>
          <w:tcPr>
            <w:tcW w:w="537" w:type="pct"/>
            <w:tcBorders>
              <w:top w:val="single" w:sz="4" w:space="0" w:color="auto"/>
              <w:left w:val="single" w:sz="4" w:space="0" w:color="auto"/>
              <w:bottom w:val="single" w:sz="4" w:space="0" w:color="auto"/>
              <w:right w:val="single" w:sz="4" w:space="0" w:color="auto"/>
            </w:tcBorders>
            <w:vAlign w:val="center"/>
          </w:tcPr>
          <w:p w14:paraId="73F2914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53456405017 </w:t>
            </w:r>
          </w:p>
        </w:tc>
        <w:tc>
          <w:tcPr>
            <w:tcW w:w="525" w:type="pct"/>
            <w:tcBorders>
              <w:top w:val="single" w:sz="4" w:space="0" w:color="auto"/>
              <w:left w:val="single" w:sz="4" w:space="0" w:color="auto"/>
              <w:bottom w:val="single" w:sz="4" w:space="0" w:color="auto"/>
              <w:right w:val="single" w:sz="4" w:space="0" w:color="auto"/>
            </w:tcBorders>
            <w:vAlign w:val="center"/>
          </w:tcPr>
          <w:p w14:paraId="3BBCF5D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Jelkovečka 4, Sesvete </w:t>
            </w:r>
          </w:p>
        </w:tc>
        <w:tc>
          <w:tcPr>
            <w:tcW w:w="518" w:type="pct"/>
            <w:tcBorders>
              <w:top w:val="single" w:sz="4" w:space="0" w:color="auto"/>
              <w:left w:val="single" w:sz="4" w:space="0" w:color="auto"/>
              <w:bottom w:val="single" w:sz="4" w:space="0" w:color="auto"/>
              <w:right w:val="single" w:sz="4" w:space="0" w:color="auto"/>
            </w:tcBorders>
            <w:vAlign w:val="center"/>
          </w:tcPr>
          <w:p w14:paraId="5B2FFBDE"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478.642,10 kn </w:t>
            </w:r>
          </w:p>
        </w:tc>
        <w:tc>
          <w:tcPr>
            <w:tcW w:w="611" w:type="pct"/>
            <w:tcBorders>
              <w:top w:val="single" w:sz="4" w:space="0" w:color="auto"/>
              <w:left w:val="single" w:sz="4" w:space="0" w:color="auto"/>
              <w:bottom w:val="single" w:sz="4" w:space="0" w:color="auto"/>
              <w:right w:val="single" w:sz="4" w:space="0" w:color="auto"/>
            </w:tcBorders>
            <w:vAlign w:val="center"/>
          </w:tcPr>
          <w:p w14:paraId="5ADE476B"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d.o.o. Karlovac od 28.07.2022. godine. računi, nalaz i mišljenje vještaka D&amp;S</w:t>
            </w:r>
            <w:r w:rsidRPr="00006A67">
              <w:rPr>
                <w:rFonts w:ascii="Arial" w:hAnsi="Arial" w:cs="Arial"/>
                <w:color w:val="000000"/>
                <w:sz w:val="16"/>
                <w:szCs w:val="16"/>
              </w:rPr>
              <w:br/>
              <w:t>Obračuni kamata</w:t>
            </w:r>
          </w:p>
        </w:tc>
        <w:tc>
          <w:tcPr>
            <w:tcW w:w="518" w:type="pct"/>
            <w:tcBorders>
              <w:top w:val="single" w:sz="4" w:space="0" w:color="auto"/>
              <w:left w:val="single" w:sz="4" w:space="0" w:color="auto"/>
              <w:bottom w:val="single" w:sz="4" w:space="0" w:color="auto"/>
              <w:right w:val="single" w:sz="4" w:space="0" w:color="auto"/>
            </w:tcBorders>
            <w:vAlign w:val="center"/>
          </w:tcPr>
          <w:p w14:paraId="1C66B08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478.642,10 kn</w:t>
            </w:r>
          </w:p>
        </w:tc>
        <w:tc>
          <w:tcPr>
            <w:tcW w:w="611" w:type="pct"/>
            <w:tcBorders>
              <w:top w:val="single" w:sz="4" w:space="0" w:color="auto"/>
              <w:left w:val="single" w:sz="4" w:space="0" w:color="auto"/>
              <w:bottom w:val="single" w:sz="4" w:space="0" w:color="auto"/>
              <w:right w:val="single" w:sz="4" w:space="0" w:color="auto"/>
            </w:tcBorders>
            <w:vAlign w:val="center"/>
          </w:tcPr>
          <w:p w14:paraId="2A902BE0"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računi, nalaz i mišljenje vještaka D&amp;S</w:t>
            </w:r>
            <w:r w:rsidRPr="00006A67">
              <w:rPr>
                <w:rFonts w:ascii="Arial" w:hAnsi="Arial" w:cs="Arial"/>
                <w:color w:val="000000"/>
                <w:sz w:val="16"/>
                <w:szCs w:val="16"/>
              </w:rPr>
              <w:br/>
              <w:t>d.o.o. Karlovac od 28.07.2022. godine.</w:t>
            </w:r>
            <w:r w:rsidRPr="00006A67">
              <w:rPr>
                <w:rFonts w:ascii="Arial" w:hAnsi="Arial" w:cs="Arial"/>
                <w:color w:val="000000"/>
                <w:sz w:val="16"/>
                <w:szCs w:val="16"/>
              </w:rPr>
              <w:br/>
              <w:t>Obračuni kamata, račun 41-1-1</w:t>
            </w:r>
            <w:r w:rsidRPr="00006A67">
              <w:rPr>
                <w:rFonts w:ascii="Arial" w:hAnsi="Arial" w:cs="Arial"/>
                <w:color w:val="000000"/>
                <w:sz w:val="16"/>
                <w:szCs w:val="16"/>
              </w:rPr>
              <w:br/>
              <w:t>evidentiran u knjigu URA stečajnog</w:t>
            </w:r>
            <w:r w:rsidRPr="00006A67">
              <w:rPr>
                <w:rFonts w:ascii="Arial" w:hAnsi="Arial" w:cs="Arial"/>
                <w:color w:val="000000"/>
                <w:sz w:val="16"/>
                <w:szCs w:val="16"/>
              </w:rPr>
              <w:br/>
              <w:t>dužnika, a računi 19-1-1 i 58-1-1 su za</w:t>
            </w:r>
            <w:r w:rsidRPr="00006A67">
              <w:rPr>
                <w:rFonts w:ascii="Arial" w:hAnsi="Arial" w:cs="Arial"/>
                <w:color w:val="000000"/>
                <w:sz w:val="16"/>
                <w:szCs w:val="16"/>
              </w:rPr>
              <w:br/>
              <w:t>strojeve</w:t>
            </w:r>
          </w:p>
        </w:tc>
        <w:tc>
          <w:tcPr>
            <w:tcW w:w="495" w:type="pct"/>
            <w:tcBorders>
              <w:top w:val="single" w:sz="4" w:space="0" w:color="auto"/>
              <w:left w:val="single" w:sz="4" w:space="0" w:color="auto"/>
              <w:bottom w:val="single" w:sz="4" w:space="0" w:color="auto"/>
              <w:right w:val="single" w:sz="4" w:space="0" w:color="auto"/>
            </w:tcBorders>
            <w:vAlign w:val="center"/>
          </w:tcPr>
          <w:p w14:paraId="77F0069D"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w:t>
            </w:r>
          </w:p>
        </w:tc>
      </w:tr>
      <w:tr w:rsidR="001D074F" w:rsidRPr="00D333F7" w14:paraId="07B54C1A"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3DAC5275"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5. </w:t>
            </w:r>
          </w:p>
        </w:tc>
        <w:tc>
          <w:tcPr>
            <w:tcW w:w="760" w:type="pct"/>
            <w:tcBorders>
              <w:top w:val="single" w:sz="4" w:space="0" w:color="auto"/>
              <w:left w:val="single" w:sz="4" w:space="0" w:color="auto"/>
              <w:bottom w:val="single" w:sz="4" w:space="0" w:color="auto"/>
              <w:right w:val="single" w:sz="4" w:space="0" w:color="auto"/>
            </w:tcBorders>
            <w:vAlign w:val="center"/>
          </w:tcPr>
          <w:p w14:paraId="16E41CB0"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COLAS MINERAL d.o.o. </w:t>
            </w:r>
          </w:p>
        </w:tc>
        <w:tc>
          <w:tcPr>
            <w:tcW w:w="537" w:type="pct"/>
            <w:tcBorders>
              <w:top w:val="single" w:sz="4" w:space="0" w:color="auto"/>
              <w:left w:val="single" w:sz="4" w:space="0" w:color="auto"/>
              <w:bottom w:val="single" w:sz="4" w:space="0" w:color="auto"/>
              <w:right w:val="single" w:sz="4" w:space="0" w:color="auto"/>
            </w:tcBorders>
            <w:vAlign w:val="center"/>
          </w:tcPr>
          <w:p w14:paraId="482D38AB"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43982869193</w:t>
            </w:r>
          </w:p>
        </w:tc>
        <w:tc>
          <w:tcPr>
            <w:tcW w:w="525" w:type="pct"/>
            <w:tcBorders>
              <w:top w:val="single" w:sz="4" w:space="0" w:color="auto"/>
              <w:left w:val="single" w:sz="4" w:space="0" w:color="auto"/>
              <w:bottom w:val="single" w:sz="4" w:space="0" w:color="auto"/>
              <w:right w:val="single" w:sz="4" w:space="0" w:color="auto"/>
            </w:tcBorders>
            <w:vAlign w:val="center"/>
          </w:tcPr>
          <w:p w14:paraId="09E3E2D3"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Međimurska</w:t>
            </w:r>
            <w:r w:rsidRPr="00006A67">
              <w:rPr>
                <w:rFonts w:ascii="Arial" w:hAnsi="Arial" w:cs="Arial"/>
                <w:color w:val="000000"/>
                <w:sz w:val="16"/>
                <w:szCs w:val="16"/>
              </w:rPr>
              <w:br/>
              <w:t>26, 420000</w:t>
            </w:r>
            <w:r w:rsidRPr="00006A67">
              <w:rPr>
                <w:rFonts w:ascii="Arial" w:hAnsi="Arial" w:cs="Arial"/>
                <w:color w:val="000000"/>
                <w:sz w:val="16"/>
                <w:szCs w:val="16"/>
              </w:rPr>
              <w:br/>
              <w:t>Varaždin</w:t>
            </w:r>
          </w:p>
        </w:tc>
        <w:tc>
          <w:tcPr>
            <w:tcW w:w="518" w:type="pct"/>
            <w:tcBorders>
              <w:top w:val="single" w:sz="4" w:space="0" w:color="auto"/>
              <w:left w:val="single" w:sz="4" w:space="0" w:color="auto"/>
              <w:bottom w:val="single" w:sz="4" w:space="0" w:color="auto"/>
              <w:right w:val="single" w:sz="4" w:space="0" w:color="auto"/>
            </w:tcBorders>
            <w:vAlign w:val="center"/>
          </w:tcPr>
          <w:p w14:paraId="06815EF2"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5.444,61 kn</w:t>
            </w:r>
          </w:p>
        </w:tc>
        <w:tc>
          <w:tcPr>
            <w:tcW w:w="611" w:type="pct"/>
            <w:tcBorders>
              <w:top w:val="single" w:sz="4" w:space="0" w:color="auto"/>
              <w:left w:val="single" w:sz="4" w:space="0" w:color="auto"/>
              <w:bottom w:val="single" w:sz="4" w:space="0" w:color="auto"/>
              <w:right w:val="single" w:sz="4" w:space="0" w:color="auto"/>
            </w:tcBorders>
            <w:vAlign w:val="center"/>
          </w:tcPr>
          <w:p w14:paraId="2C24166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 broj 210539. rac1-22 od</w:t>
            </w:r>
            <w:r w:rsidRPr="00006A67">
              <w:rPr>
                <w:rFonts w:ascii="Arial" w:hAnsi="Arial" w:cs="Arial"/>
                <w:color w:val="000000"/>
                <w:sz w:val="16"/>
                <w:szCs w:val="16"/>
              </w:rPr>
              <w:br/>
              <w:t>22.04.2021., izvadak iz poslovnih knjiga -</w:t>
            </w:r>
            <w:r w:rsidRPr="00006A67">
              <w:rPr>
                <w:rFonts w:ascii="Arial" w:hAnsi="Arial" w:cs="Arial"/>
                <w:color w:val="000000"/>
                <w:sz w:val="16"/>
                <w:szCs w:val="16"/>
              </w:rPr>
              <w:br/>
              <w:t>kartica kupca na dan 17.08.2022.,</w:t>
            </w:r>
            <w:r w:rsidRPr="00006A67">
              <w:rPr>
                <w:rFonts w:ascii="Arial" w:hAnsi="Arial" w:cs="Arial"/>
                <w:color w:val="000000"/>
                <w:sz w:val="16"/>
                <w:szCs w:val="16"/>
              </w:rPr>
              <w:br/>
              <w:t>obračun kamata broj 3. od dana</w:t>
            </w:r>
            <w:r w:rsidRPr="00006A67">
              <w:rPr>
                <w:rFonts w:ascii="Arial" w:hAnsi="Arial" w:cs="Arial"/>
                <w:color w:val="000000"/>
                <w:sz w:val="16"/>
                <w:szCs w:val="16"/>
              </w:rPr>
              <w:br/>
              <w:t>22,08.2022.</w:t>
            </w:r>
          </w:p>
        </w:tc>
        <w:tc>
          <w:tcPr>
            <w:tcW w:w="518" w:type="pct"/>
            <w:tcBorders>
              <w:top w:val="single" w:sz="4" w:space="0" w:color="auto"/>
              <w:left w:val="single" w:sz="4" w:space="0" w:color="auto"/>
              <w:bottom w:val="single" w:sz="4" w:space="0" w:color="auto"/>
              <w:right w:val="single" w:sz="4" w:space="0" w:color="auto"/>
            </w:tcBorders>
            <w:vAlign w:val="center"/>
          </w:tcPr>
          <w:p w14:paraId="7F7D0306"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5.444,61 kn</w:t>
            </w:r>
          </w:p>
        </w:tc>
        <w:tc>
          <w:tcPr>
            <w:tcW w:w="611" w:type="pct"/>
            <w:tcBorders>
              <w:top w:val="single" w:sz="4" w:space="0" w:color="auto"/>
              <w:left w:val="single" w:sz="4" w:space="0" w:color="auto"/>
              <w:bottom w:val="single" w:sz="4" w:space="0" w:color="auto"/>
              <w:right w:val="single" w:sz="4" w:space="0" w:color="auto"/>
            </w:tcBorders>
            <w:vAlign w:val="center"/>
          </w:tcPr>
          <w:p w14:paraId="79E9FC8E"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 izvadak iz poslovnih knjiga,</w:t>
            </w:r>
            <w:r w:rsidRPr="00006A67">
              <w:rPr>
                <w:rFonts w:ascii="Arial" w:hAnsi="Arial" w:cs="Arial"/>
                <w:color w:val="000000"/>
                <w:sz w:val="16"/>
                <w:szCs w:val="16"/>
              </w:rPr>
              <w:br/>
              <w:t>obračun kamata, bjanko zadužnica</w:t>
            </w:r>
            <w:r w:rsidRPr="00006A67">
              <w:rPr>
                <w:rFonts w:ascii="Arial" w:hAnsi="Arial" w:cs="Arial"/>
                <w:color w:val="000000"/>
                <w:sz w:val="16"/>
                <w:szCs w:val="16"/>
              </w:rPr>
              <w:br/>
              <w:t>poslovni broj OV-1970/2021 od dana</w:t>
            </w:r>
            <w:r w:rsidRPr="00006A67">
              <w:rPr>
                <w:rFonts w:ascii="Arial" w:hAnsi="Arial" w:cs="Arial"/>
                <w:color w:val="000000"/>
                <w:sz w:val="16"/>
                <w:szCs w:val="16"/>
              </w:rPr>
              <w:br/>
              <w:t>25.02.2021. godine</w:t>
            </w:r>
          </w:p>
        </w:tc>
        <w:tc>
          <w:tcPr>
            <w:tcW w:w="495" w:type="pct"/>
            <w:tcBorders>
              <w:top w:val="single" w:sz="4" w:space="0" w:color="auto"/>
              <w:left w:val="single" w:sz="4" w:space="0" w:color="auto"/>
              <w:bottom w:val="single" w:sz="4" w:space="0" w:color="auto"/>
              <w:right w:val="single" w:sz="4" w:space="0" w:color="auto"/>
            </w:tcBorders>
            <w:vAlign w:val="center"/>
          </w:tcPr>
          <w:p w14:paraId="208ACBB3"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bjanko zadužnica poslovni broj OV-</w:t>
            </w:r>
            <w:r w:rsidRPr="00006A67">
              <w:rPr>
                <w:rFonts w:ascii="Arial" w:hAnsi="Arial" w:cs="Arial"/>
                <w:color w:val="000000"/>
                <w:sz w:val="16"/>
                <w:szCs w:val="16"/>
              </w:rPr>
              <w:br/>
              <w:t>1970/2021 od dana 25.02.2021. godine</w:t>
            </w:r>
          </w:p>
        </w:tc>
      </w:tr>
      <w:tr w:rsidR="001D074F" w:rsidRPr="00D333F7" w14:paraId="62908B73"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51352C2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6. </w:t>
            </w:r>
          </w:p>
        </w:tc>
        <w:tc>
          <w:tcPr>
            <w:tcW w:w="760" w:type="pct"/>
            <w:tcBorders>
              <w:top w:val="single" w:sz="4" w:space="0" w:color="auto"/>
              <w:left w:val="single" w:sz="4" w:space="0" w:color="auto"/>
              <w:bottom w:val="single" w:sz="4" w:space="0" w:color="auto"/>
              <w:right w:val="single" w:sz="4" w:space="0" w:color="auto"/>
            </w:tcBorders>
            <w:vAlign w:val="center"/>
          </w:tcPr>
          <w:p w14:paraId="7FEBC28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REPUBLIKA HRVATSKA </w:t>
            </w:r>
          </w:p>
        </w:tc>
        <w:tc>
          <w:tcPr>
            <w:tcW w:w="537" w:type="pct"/>
            <w:tcBorders>
              <w:top w:val="single" w:sz="4" w:space="0" w:color="auto"/>
              <w:left w:val="single" w:sz="4" w:space="0" w:color="auto"/>
              <w:bottom w:val="single" w:sz="4" w:space="0" w:color="auto"/>
              <w:right w:val="single" w:sz="4" w:space="0" w:color="auto"/>
            </w:tcBorders>
            <w:vAlign w:val="center"/>
          </w:tcPr>
          <w:p w14:paraId="1292F0F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52634238587 </w:t>
            </w:r>
          </w:p>
        </w:tc>
        <w:tc>
          <w:tcPr>
            <w:tcW w:w="525" w:type="pct"/>
            <w:tcBorders>
              <w:top w:val="single" w:sz="4" w:space="0" w:color="auto"/>
              <w:left w:val="single" w:sz="4" w:space="0" w:color="auto"/>
              <w:bottom w:val="single" w:sz="4" w:space="0" w:color="auto"/>
              <w:right w:val="single" w:sz="4" w:space="0" w:color="auto"/>
            </w:tcBorders>
            <w:vAlign w:val="center"/>
          </w:tcPr>
          <w:p w14:paraId="2A32FC7D"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Savska cesta</w:t>
            </w:r>
            <w:r w:rsidRPr="00006A67">
              <w:rPr>
                <w:rFonts w:ascii="Arial" w:hAnsi="Arial" w:cs="Arial"/>
                <w:color w:val="000000"/>
                <w:sz w:val="16"/>
                <w:szCs w:val="16"/>
              </w:rPr>
              <w:br/>
              <w:t xml:space="preserve">41, Zagreb </w:t>
            </w:r>
          </w:p>
        </w:tc>
        <w:tc>
          <w:tcPr>
            <w:tcW w:w="518" w:type="pct"/>
            <w:tcBorders>
              <w:top w:val="single" w:sz="4" w:space="0" w:color="auto"/>
              <w:left w:val="single" w:sz="4" w:space="0" w:color="auto"/>
              <w:bottom w:val="single" w:sz="4" w:space="0" w:color="auto"/>
              <w:right w:val="single" w:sz="4" w:space="0" w:color="auto"/>
            </w:tcBorders>
            <w:vAlign w:val="center"/>
          </w:tcPr>
          <w:p w14:paraId="010D093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795,00 kn</w:t>
            </w:r>
          </w:p>
        </w:tc>
        <w:tc>
          <w:tcPr>
            <w:tcW w:w="611" w:type="pct"/>
            <w:tcBorders>
              <w:top w:val="single" w:sz="4" w:space="0" w:color="auto"/>
              <w:left w:val="single" w:sz="4" w:space="0" w:color="auto"/>
              <w:bottom w:val="single" w:sz="4" w:space="0" w:color="auto"/>
              <w:right w:val="single" w:sz="4" w:space="0" w:color="auto"/>
            </w:tcBorders>
            <w:vAlign w:val="center"/>
          </w:tcPr>
          <w:p w14:paraId="6C26AF6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rješenje Trgovačkog suda u Varaždinu,</w:t>
            </w:r>
            <w:r w:rsidRPr="00006A67">
              <w:rPr>
                <w:rFonts w:ascii="Arial" w:hAnsi="Arial" w:cs="Arial"/>
                <w:color w:val="000000"/>
                <w:sz w:val="16"/>
                <w:szCs w:val="16"/>
              </w:rPr>
              <w:br/>
              <w:t>poslovni broj P-268/2020-10 od dana</w:t>
            </w:r>
            <w:r w:rsidRPr="00006A67">
              <w:rPr>
                <w:rFonts w:ascii="Arial" w:hAnsi="Arial" w:cs="Arial"/>
                <w:color w:val="000000"/>
                <w:sz w:val="16"/>
                <w:szCs w:val="16"/>
              </w:rPr>
              <w:br/>
              <w:t>29.06.2022.</w:t>
            </w:r>
          </w:p>
        </w:tc>
        <w:tc>
          <w:tcPr>
            <w:tcW w:w="518" w:type="pct"/>
            <w:tcBorders>
              <w:top w:val="single" w:sz="4" w:space="0" w:color="auto"/>
              <w:left w:val="single" w:sz="4" w:space="0" w:color="auto"/>
              <w:bottom w:val="single" w:sz="4" w:space="0" w:color="auto"/>
              <w:right w:val="single" w:sz="4" w:space="0" w:color="auto"/>
            </w:tcBorders>
            <w:vAlign w:val="center"/>
          </w:tcPr>
          <w:p w14:paraId="2325213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795,00 kn</w:t>
            </w:r>
          </w:p>
        </w:tc>
        <w:tc>
          <w:tcPr>
            <w:tcW w:w="611" w:type="pct"/>
            <w:tcBorders>
              <w:top w:val="single" w:sz="4" w:space="0" w:color="auto"/>
              <w:left w:val="single" w:sz="4" w:space="0" w:color="auto"/>
              <w:bottom w:val="single" w:sz="4" w:space="0" w:color="auto"/>
              <w:right w:val="single" w:sz="4" w:space="0" w:color="auto"/>
            </w:tcBorders>
            <w:vAlign w:val="center"/>
          </w:tcPr>
          <w:p w14:paraId="62785C4D"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rješenje Trgovačkog suda u Varaždinu,</w:t>
            </w:r>
            <w:r w:rsidRPr="00006A67">
              <w:rPr>
                <w:rFonts w:ascii="Arial" w:hAnsi="Arial" w:cs="Arial"/>
                <w:color w:val="000000"/>
                <w:sz w:val="16"/>
                <w:szCs w:val="16"/>
              </w:rPr>
              <w:br/>
              <w:t>poslovni broj P-268/2020-10 od dana</w:t>
            </w:r>
            <w:r w:rsidRPr="00006A67">
              <w:rPr>
                <w:rFonts w:ascii="Arial" w:hAnsi="Arial" w:cs="Arial"/>
                <w:color w:val="000000"/>
                <w:sz w:val="16"/>
                <w:szCs w:val="16"/>
              </w:rPr>
              <w:br/>
              <w:t>29.06.2022.</w:t>
            </w:r>
          </w:p>
        </w:tc>
        <w:tc>
          <w:tcPr>
            <w:tcW w:w="495" w:type="pct"/>
            <w:tcBorders>
              <w:top w:val="single" w:sz="4" w:space="0" w:color="auto"/>
              <w:left w:val="single" w:sz="4" w:space="0" w:color="auto"/>
              <w:bottom w:val="single" w:sz="4" w:space="0" w:color="auto"/>
              <w:right w:val="single" w:sz="4" w:space="0" w:color="auto"/>
            </w:tcBorders>
            <w:vAlign w:val="center"/>
          </w:tcPr>
          <w:p w14:paraId="3E79D296"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rješenje Trgovačkog suda u Varaždinu,</w:t>
            </w:r>
            <w:r w:rsidRPr="00006A67">
              <w:rPr>
                <w:rFonts w:ascii="Arial" w:hAnsi="Arial" w:cs="Arial"/>
                <w:color w:val="000000"/>
                <w:sz w:val="16"/>
                <w:szCs w:val="16"/>
              </w:rPr>
              <w:br/>
              <w:t>poslovni broj P-268/2020-10 od dana</w:t>
            </w:r>
            <w:r w:rsidRPr="00006A67">
              <w:rPr>
                <w:rFonts w:ascii="Arial" w:hAnsi="Arial" w:cs="Arial"/>
                <w:color w:val="000000"/>
                <w:sz w:val="16"/>
                <w:szCs w:val="16"/>
              </w:rPr>
              <w:br/>
              <w:t>29.06.2022.</w:t>
            </w:r>
          </w:p>
        </w:tc>
      </w:tr>
      <w:tr w:rsidR="001D074F" w:rsidRPr="00D333F7" w14:paraId="07919010"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5E42952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7. </w:t>
            </w:r>
          </w:p>
        </w:tc>
        <w:tc>
          <w:tcPr>
            <w:tcW w:w="760" w:type="pct"/>
            <w:tcBorders>
              <w:top w:val="single" w:sz="4" w:space="0" w:color="auto"/>
              <w:left w:val="single" w:sz="4" w:space="0" w:color="auto"/>
              <w:bottom w:val="single" w:sz="4" w:space="0" w:color="auto"/>
              <w:right w:val="single" w:sz="4" w:space="0" w:color="auto"/>
            </w:tcBorders>
            <w:vAlign w:val="center"/>
          </w:tcPr>
          <w:p w14:paraId="3B60622A"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ZONA ZAŠTITE d.o.o. </w:t>
            </w:r>
          </w:p>
        </w:tc>
        <w:tc>
          <w:tcPr>
            <w:tcW w:w="537" w:type="pct"/>
            <w:tcBorders>
              <w:top w:val="single" w:sz="4" w:space="0" w:color="auto"/>
              <w:left w:val="single" w:sz="4" w:space="0" w:color="auto"/>
              <w:bottom w:val="single" w:sz="4" w:space="0" w:color="auto"/>
              <w:right w:val="single" w:sz="4" w:space="0" w:color="auto"/>
            </w:tcBorders>
            <w:vAlign w:val="center"/>
          </w:tcPr>
          <w:p w14:paraId="7BA2C82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11372198935</w:t>
            </w:r>
          </w:p>
        </w:tc>
        <w:tc>
          <w:tcPr>
            <w:tcW w:w="525" w:type="pct"/>
            <w:tcBorders>
              <w:top w:val="single" w:sz="4" w:space="0" w:color="auto"/>
              <w:left w:val="single" w:sz="4" w:space="0" w:color="auto"/>
              <w:bottom w:val="single" w:sz="4" w:space="0" w:color="auto"/>
              <w:right w:val="single" w:sz="4" w:space="0" w:color="auto"/>
            </w:tcBorders>
            <w:vAlign w:val="center"/>
          </w:tcPr>
          <w:p w14:paraId="2EE5C41B"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Donji Stupnik,</w:t>
            </w:r>
            <w:r w:rsidRPr="00006A67">
              <w:rPr>
                <w:rFonts w:ascii="Arial" w:hAnsi="Arial" w:cs="Arial"/>
                <w:color w:val="000000"/>
                <w:sz w:val="16"/>
                <w:szCs w:val="16"/>
              </w:rPr>
              <w:br/>
              <w:t>Gospodarska</w:t>
            </w:r>
            <w:r w:rsidRPr="00006A67">
              <w:rPr>
                <w:rFonts w:ascii="Arial" w:hAnsi="Arial" w:cs="Arial"/>
                <w:color w:val="000000"/>
                <w:sz w:val="16"/>
                <w:szCs w:val="16"/>
              </w:rPr>
              <w:br/>
              <w:t>5c</w:t>
            </w:r>
          </w:p>
        </w:tc>
        <w:tc>
          <w:tcPr>
            <w:tcW w:w="518" w:type="pct"/>
            <w:tcBorders>
              <w:top w:val="single" w:sz="4" w:space="0" w:color="auto"/>
              <w:left w:val="single" w:sz="4" w:space="0" w:color="auto"/>
              <w:bottom w:val="single" w:sz="4" w:space="0" w:color="auto"/>
              <w:right w:val="single" w:sz="4" w:space="0" w:color="auto"/>
            </w:tcBorders>
            <w:vAlign w:val="center"/>
          </w:tcPr>
          <w:p w14:paraId="3FA1195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79.862,59 kn</w:t>
            </w:r>
          </w:p>
        </w:tc>
        <w:tc>
          <w:tcPr>
            <w:tcW w:w="611" w:type="pct"/>
            <w:tcBorders>
              <w:top w:val="single" w:sz="4" w:space="0" w:color="auto"/>
              <w:left w:val="single" w:sz="4" w:space="0" w:color="auto"/>
              <w:bottom w:val="single" w:sz="4" w:space="0" w:color="auto"/>
              <w:right w:val="single" w:sz="4" w:space="0" w:color="auto"/>
            </w:tcBorders>
            <w:vAlign w:val="center"/>
          </w:tcPr>
          <w:p w14:paraId="2256477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obračun kamate od 22.07.2022. godine,</w:t>
            </w:r>
            <w:r w:rsidRPr="00006A67">
              <w:rPr>
                <w:rFonts w:ascii="Arial" w:hAnsi="Arial" w:cs="Arial"/>
                <w:color w:val="000000"/>
                <w:sz w:val="16"/>
                <w:szCs w:val="16"/>
              </w:rPr>
              <w:br/>
              <w:t>otvorene stavke od dana 12.07.2021,</w:t>
            </w:r>
            <w:r w:rsidRPr="00006A67">
              <w:rPr>
                <w:rFonts w:ascii="Arial" w:hAnsi="Arial" w:cs="Arial"/>
                <w:color w:val="000000"/>
                <w:sz w:val="16"/>
                <w:szCs w:val="16"/>
              </w:rPr>
              <w:br/>
              <w:t>Rješenje o ovrsi javne bilježnice Sanje</w:t>
            </w:r>
            <w:r w:rsidRPr="00006A67">
              <w:rPr>
                <w:rFonts w:ascii="Arial" w:hAnsi="Arial" w:cs="Arial"/>
                <w:color w:val="000000"/>
                <w:sz w:val="16"/>
                <w:szCs w:val="16"/>
              </w:rPr>
              <w:br/>
              <w:t>Ledić, Ovrv-278/2021 od 12.08.2021.</w:t>
            </w:r>
            <w:r w:rsidRPr="00006A67">
              <w:rPr>
                <w:rFonts w:ascii="Arial" w:hAnsi="Arial" w:cs="Arial"/>
                <w:color w:val="000000"/>
                <w:sz w:val="16"/>
                <w:szCs w:val="16"/>
              </w:rPr>
              <w:br/>
              <w:t>godine</w:t>
            </w:r>
          </w:p>
        </w:tc>
        <w:tc>
          <w:tcPr>
            <w:tcW w:w="518" w:type="pct"/>
            <w:tcBorders>
              <w:top w:val="single" w:sz="4" w:space="0" w:color="auto"/>
              <w:left w:val="single" w:sz="4" w:space="0" w:color="auto"/>
              <w:bottom w:val="single" w:sz="4" w:space="0" w:color="auto"/>
              <w:right w:val="single" w:sz="4" w:space="0" w:color="auto"/>
            </w:tcBorders>
            <w:vAlign w:val="center"/>
          </w:tcPr>
          <w:p w14:paraId="630196A5"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79.862,59 kn</w:t>
            </w:r>
          </w:p>
        </w:tc>
        <w:tc>
          <w:tcPr>
            <w:tcW w:w="611" w:type="pct"/>
            <w:tcBorders>
              <w:top w:val="single" w:sz="4" w:space="0" w:color="auto"/>
              <w:left w:val="single" w:sz="4" w:space="0" w:color="auto"/>
              <w:bottom w:val="single" w:sz="4" w:space="0" w:color="auto"/>
              <w:right w:val="single" w:sz="4" w:space="0" w:color="auto"/>
            </w:tcBorders>
            <w:vAlign w:val="center"/>
          </w:tcPr>
          <w:p w14:paraId="4EFD2B08"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obračun kamate od 22.07.2022. godine,</w:t>
            </w:r>
            <w:r w:rsidRPr="00006A67">
              <w:rPr>
                <w:rFonts w:ascii="Arial" w:hAnsi="Arial" w:cs="Arial"/>
                <w:color w:val="000000"/>
                <w:sz w:val="16"/>
                <w:szCs w:val="16"/>
              </w:rPr>
              <w:br/>
              <w:t>otvorene stavke od dana 12.07.2021,</w:t>
            </w:r>
            <w:r w:rsidRPr="00006A67">
              <w:rPr>
                <w:rFonts w:ascii="Arial" w:hAnsi="Arial" w:cs="Arial"/>
                <w:color w:val="000000"/>
                <w:sz w:val="16"/>
                <w:szCs w:val="16"/>
              </w:rPr>
              <w:br/>
              <w:t>pravomoćno i ovršno Rješenje o ovrsi</w:t>
            </w:r>
            <w:r w:rsidRPr="00006A67">
              <w:rPr>
                <w:rFonts w:ascii="Arial" w:hAnsi="Arial" w:cs="Arial"/>
                <w:color w:val="000000"/>
                <w:sz w:val="16"/>
                <w:szCs w:val="16"/>
              </w:rPr>
              <w:br/>
              <w:t>javne bilježnice Sanje Ledić, Ovrv-</w:t>
            </w:r>
            <w:r w:rsidRPr="00006A67">
              <w:rPr>
                <w:rFonts w:ascii="Arial" w:hAnsi="Arial" w:cs="Arial"/>
                <w:color w:val="000000"/>
                <w:sz w:val="16"/>
                <w:szCs w:val="16"/>
              </w:rPr>
              <w:br/>
              <w:t>278/2021 od 12.08.2021. godine</w:t>
            </w:r>
          </w:p>
        </w:tc>
        <w:tc>
          <w:tcPr>
            <w:tcW w:w="495" w:type="pct"/>
            <w:tcBorders>
              <w:top w:val="single" w:sz="4" w:space="0" w:color="auto"/>
              <w:left w:val="single" w:sz="4" w:space="0" w:color="auto"/>
              <w:bottom w:val="single" w:sz="4" w:space="0" w:color="auto"/>
              <w:right w:val="single" w:sz="4" w:space="0" w:color="auto"/>
            </w:tcBorders>
            <w:vAlign w:val="center"/>
          </w:tcPr>
          <w:p w14:paraId="6168ABBE" w14:textId="77777777" w:rsidR="001D074F" w:rsidRPr="00006A67" w:rsidRDefault="001D074F" w:rsidP="00553503">
            <w:pPr>
              <w:overflowPunct/>
              <w:autoSpaceDE/>
              <w:autoSpaceDN/>
              <w:adjustRightInd/>
              <w:textAlignment w:val="auto"/>
              <w:rPr>
                <w:rFonts w:ascii="Arial" w:hAnsi="Arial" w:cs="Arial"/>
                <w:color w:val="000000"/>
                <w:sz w:val="16"/>
                <w:szCs w:val="16"/>
              </w:rPr>
            </w:pPr>
          </w:p>
        </w:tc>
      </w:tr>
      <w:tr w:rsidR="001D074F" w:rsidRPr="00D333F7" w14:paraId="454F293D"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765068D6"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8.</w:t>
            </w:r>
          </w:p>
        </w:tc>
        <w:tc>
          <w:tcPr>
            <w:tcW w:w="760" w:type="pct"/>
            <w:tcBorders>
              <w:top w:val="single" w:sz="4" w:space="0" w:color="auto"/>
              <w:left w:val="single" w:sz="4" w:space="0" w:color="auto"/>
              <w:bottom w:val="single" w:sz="4" w:space="0" w:color="auto"/>
              <w:right w:val="single" w:sz="4" w:space="0" w:color="auto"/>
            </w:tcBorders>
            <w:vAlign w:val="center"/>
          </w:tcPr>
          <w:p w14:paraId="05D2CE56"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REPUBLIKA HRVATSKA,</w:t>
            </w:r>
            <w:r w:rsidRPr="00006A67">
              <w:rPr>
                <w:rFonts w:ascii="Arial" w:hAnsi="Arial" w:cs="Arial"/>
                <w:bCs/>
                <w:color w:val="000000"/>
                <w:sz w:val="16"/>
                <w:szCs w:val="16"/>
              </w:rPr>
              <w:br/>
              <w:t>MINISTARSTVO FINANCIJA,</w:t>
            </w:r>
            <w:r w:rsidRPr="00006A67">
              <w:rPr>
                <w:rFonts w:ascii="Arial" w:hAnsi="Arial" w:cs="Arial"/>
                <w:bCs/>
                <w:color w:val="000000"/>
                <w:sz w:val="16"/>
                <w:szCs w:val="16"/>
              </w:rPr>
              <w:br/>
              <w:t>POREZNA UPRAVA,</w:t>
            </w:r>
            <w:r w:rsidRPr="00006A67">
              <w:rPr>
                <w:rFonts w:ascii="Arial" w:hAnsi="Arial" w:cs="Arial"/>
                <w:bCs/>
                <w:color w:val="000000"/>
                <w:sz w:val="16"/>
                <w:szCs w:val="16"/>
              </w:rPr>
              <w:br/>
              <w:t>POREZNA UPRAVA,</w:t>
            </w:r>
            <w:r w:rsidRPr="00006A67">
              <w:rPr>
                <w:rFonts w:ascii="Arial" w:hAnsi="Arial" w:cs="Arial"/>
                <w:bCs/>
                <w:color w:val="000000"/>
                <w:sz w:val="16"/>
                <w:szCs w:val="16"/>
              </w:rPr>
              <w:br/>
              <w:t>PODRUČNI URED ZAGREB</w:t>
            </w:r>
          </w:p>
        </w:tc>
        <w:tc>
          <w:tcPr>
            <w:tcW w:w="537" w:type="pct"/>
            <w:tcBorders>
              <w:top w:val="single" w:sz="4" w:space="0" w:color="auto"/>
              <w:left w:val="single" w:sz="4" w:space="0" w:color="auto"/>
              <w:bottom w:val="single" w:sz="4" w:space="0" w:color="auto"/>
              <w:right w:val="single" w:sz="4" w:space="0" w:color="auto"/>
            </w:tcBorders>
            <w:vAlign w:val="center"/>
          </w:tcPr>
          <w:p w14:paraId="03425EA3"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18683136487</w:t>
            </w:r>
          </w:p>
        </w:tc>
        <w:tc>
          <w:tcPr>
            <w:tcW w:w="525" w:type="pct"/>
            <w:tcBorders>
              <w:top w:val="single" w:sz="4" w:space="0" w:color="auto"/>
              <w:left w:val="single" w:sz="4" w:space="0" w:color="auto"/>
              <w:bottom w:val="single" w:sz="4" w:space="0" w:color="auto"/>
              <w:right w:val="single" w:sz="4" w:space="0" w:color="auto"/>
            </w:tcBorders>
            <w:vAlign w:val="center"/>
          </w:tcPr>
          <w:p w14:paraId="243538D5"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ZAGREB,</w:t>
            </w:r>
            <w:r w:rsidRPr="00006A67">
              <w:rPr>
                <w:rFonts w:ascii="Arial" w:hAnsi="Arial" w:cs="Arial"/>
                <w:color w:val="000000"/>
                <w:sz w:val="16"/>
                <w:szCs w:val="16"/>
              </w:rPr>
              <w:br/>
              <w:t>Avenija</w:t>
            </w:r>
            <w:r w:rsidRPr="00006A67">
              <w:rPr>
                <w:rFonts w:ascii="Arial" w:hAnsi="Arial" w:cs="Arial"/>
                <w:color w:val="000000"/>
                <w:sz w:val="16"/>
                <w:szCs w:val="16"/>
              </w:rPr>
              <w:br/>
              <w:t>Dubrovnik 32</w:t>
            </w:r>
          </w:p>
        </w:tc>
        <w:tc>
          <w:tcPr>
            <w:tcW w:w="518" w:type="pct"/>
            <w:tcBorders>
              <w:top w:val="single" w:sz="4" w:space="0" w:color="auto"/>
              <w:left w:val="single" w:sz="4" w:space="0" w:color="auto"/>
              <w:bottom w:val="single" w:sz="4" w:space="0" w:color="auto"/>
              <w:right w:val="single" w:sz="4" w:space="0" w:color="auto"/>
            </w:tcBorders>
            <w:vAlign w:val="center"/>
          </w:tcPr>
          <w:p w14:paraId="28D1FDE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94.737,00 kn</w:t>
            </w:r>
          </w:p>
        </w:tc>
        <w:tc>
          <w:tcPr>
            <w:tcW w:w="611" w:type="pct"/>
            <w:tcBorders>
              <w:top w:val="single" w:sz="4" w:space="0" w:color="auto"/>
              <w:left w:val="single" w:sz="4" w:space="0" w:color="auto"/>
              <w:bottom w:val="single" w:sz="4" w:space="0" w:color="auto"/>
              <w:right w:val="single" w:sz="4" w:space="0" w:color="auto"/>
            </w:tcBorders>
            <w:vAlign w:val="center"/>
          </w:tcPr>
          <w:p w14:paraId="1B064C1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stanje računa po evidencijama porezne</w:t>
            </w:r>
            <w:r w:rsidRPr="00006A67">
              <w:rPr>
                <w:rFonts w:ascii="Arial" w:hAnsi="Arial" w:cs="Arial"/>
                <w:color w:val="000000"/>
                <w:sz w:val="16"/>
                <w:szCs w:val="16"/>
              </w:rPr>
              <w:br/>
              <w:t>uprave, privrmeno rješenje, porez na</w:t>
            </w:r>
            <w:r w:rsidRPr="00006A67">
              <w:rPr>
                <w:rFonts w:ascii="Arial" w:hAnsi="Arial" w:cs="Arial"/>
                <w:color w:val="000000"/>
                <w:sz w:val="16"/>
                <w:szCs w:val="16"/>
              </w:rPr>
              <w:br/>
              <w:t>promet nekretnina</w:t>
            </w:r>
          </w:p>
        </w:tc>
        <w:tc>
          <w:tcPr>
            <w:tcW w:w="518" w:type="pct"/>
            <w:tcBorders>
              <w:top w:val="single" w:sz="4" w:space="0" w:color="auto"/>
              <w:left w:val="single" w:sz="4" w:space="0" w:color="auto"/>
              <w:bottom w:val="single" w:sz="4" w:space="0" w:color="auto"/>
              <w:right w:val="single" w:sz="4" w:space="0" w:color="auto"/>
            </w:tcBorders>
            <w:vAlign w:val="center"/>
          </w:tcPr>
          <w:p w14:paraId="5BA167D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94.737,00 kn</w:t>
            </w:r>
          </w:p>
        </w:tc>
        <w:tc>
          <w:tcPr>
            <w:tcW w:w="611" w:type="pct"/>
            <w:tcBorders>
              <w:top w:val="single" w:sz="4" w:space="0" w:color="auto"/>
              <w:left w:val="single" w:sz="4" w:space="0" w:color="auto"/>
              <w:bottom w:val="single" w:sz="4" w:space="0" w:color="auto"/>
              <w:right w:val="single" w:sz="4" w:space="0" w:color="auto"/>
            </w:tcBorders>
            <w:vAlign w:val="center"/>
          </w:tcPr>
          <w:p w14:paraId="5A19955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stanje računa po evidencijama porezne</w:t>
            </w:r>
            <w:r w:rsidRPr="00006A67">
              <w:rPr>
                <w:rFonts w:ascii="Arial" w:hAnsi="Arial" w:cs="Arial"/>
                <w:color w:val="000000"/>
                <w:sz w:val="16"/>
                <w:szCs w:val="16"/>
              </w:rPr>
              <w:br/>
              <w:t>uprave, privrmeno rješenje, porez na</w:t>
            </w:r>
            <w:r w:rsidRPr="00006A67">
              <w:rPr>
                <w:rFonts w:ascii="Arial" w:hAnsi="Arial" w:cs="Arial"/>
                <w:color w:val="000000"/>
                <w:sz w:val="16"/>
                <w:szCs w:val="16"/>
              </w:rPr>
              <w:br/>
              <w:t>promet nekretnina</w:t>
            </w:r>
          </w:p>
        </w:tc>
        <w:tc>
          <w:tcPr>
            <w:tcW w:w="495" w:type="pct"/>
            <w:tcBorders>
              <w:top w:val="single" w:sz="4" w:space="0" w:color="auto"/>
              <w:left w:val="single" w:sz="4" w:space="0" w:color="auto"/>
              <w:bottom w:val="single" w:sz="4" w:space="0" w:color="auto"/>
              <w:right w:val="single" w:sz="4" w:space="0" w:color="auto"/>
            </w:tcBorders>
            <w:vAlign w:val="center"/>
          </w:tcPr>
          <w:p w14:paraId="2284376E" w14:textId="77777777" w:rsidR="001D074F" w:rsidRPr="00006A67" w:rsidRDefault="001D074F" w:rsidP="00553503">
            <w:pPr>
              <w:overflowPunct/>
              <w:autoSpaceDE/>
              <w:autoSpaceDN/>
              <w:adjustRightInd/>
              <w:textAlignment w:val="auto"/>
              <w:rPr>
                <w:rFonts w:ascii="Arial" w:hAnsi="Arial" w:cs="Arial"/>
                <w:color w:val="000000"/>
                <w:sz w:val="16"/>
                <w:szCs w:val="16"/>
              </w:rPr>
            </w:pPr>
          </w:p>
        </w:tc>
      </w:tr>
      <w:tr w:rsidR="001D074F" w:rsidRPr="00D333F7" w14:paraId="41FAC2E1"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08EDDE6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9. </w:t>
            </w:r>
          </w:p>
        </w:tc>
        <w:tc>
          <w:tcPr>
            <w:tcW w:w="760" w:type="pct"/>
            <w:tcBorders>
              <w:top w:val="single" w:sz="4" w:space="0" w:color="auto"/>
              <w:left w:val="single" w:sz="4" w:space="0" w:color="auto"/>
              <w:bottom w:val="single" w:sz="4" w:space="0" w:color="auto"/>
              <w:right w:val="single" w:sz="4" w:space="0" w:color="auto"/>
            </w:tcBorders>
            <w:vAlign w:val="center"/>
          </w:tcPr>
          <w:p w14:paraId="287AF090"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SAMOBORKA d.d. </w:t>
            </w:r>
          </w:p>
        </w:tc>
        <w:tc>
          <w:tcPr>
            <w:tcW w:w="537" w:type="pct"/>
            <w:tcBorders>
              <w:top w:val="single" w:sz="4" w:space="0" w:color="auto"/>
              <w:left w:val="single" w:sz="4" w:space="0" w:color="auto"/>
              <w:bottom w:val="single" w:sz="4" w:space="0" w:color="auto"/>
              <w:right w:val="single" w:sz="4" w:space="0" w:color="auto"/>
            </w:tcBorders>
            <w:vAlign w:val="center"/>
          </w:tcPr>
          <w:p w14:paraId="0F6B8C8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53149109818</w:t>
            </w:r>
          </w:p>
        </w:tc>
        <w:tc>
          <w:tcPr>
            <w:tcW w:w="525" w:type="pct"/>
            <w:tcBorders>
              <w:top w:val="single" w:sz="4" w:space="0" w:color="auto"/>
              <w:left w:val="single" w:sz="4" w:space="0" w:color="auto"/>
              <w:bottom w:val="single" w:sz="4" w:space="0" w:color="auto"/>
              <w:right w:val="single" w:sz="4" w:space="0" w:color="auto"/>
            </w:tcBorders>
            <w:vAlign w:val="center"/>
          </w:tcPr>
          <w:p w14:paraId="2BFB8E3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Samobor,</w:t>
            </w:r>
            <w:r w:rsidRPr="00006A67">
              <w:rPr>
                <w:rFonts w:ascii="Arial" w:hAnsi="Arial" w:cs="Arial"/>
                <w:color w:val="000000"/>
                <w:sz w:val="16"/>
                <w:szCs w:val="16"/>
              </w:rPr>
              <w:br/>
              <w:t>Zagrebačka</w:t>
            </w:r>
            <w:r w:rsidRPr="00006A67">
              <w:rPr>
                <w:rFonts w:ascii="Arial" w:hAnsi="Arial" w:cs="Arial"/>
                <w:color w:val="000000"/>
                <w:sz w:val="16"/>
                <w:szCs w:val="16"/>
              </w:rPr>
              <w:br/>
              <w:t>32/a</w:t>
            </w:r>
          </w:p>
        </w:tc>
        <w:tc>
          <w:tcPr>
            <w:tcW w:w="518" w:type="pct"/>
            <w:tcBorders>
              <w:top w:val="single" w:sz="4" w:space="0" w:color="auto"/>
              <w:left w:val="single" w:sz="4" w:space="0" w:color="auto"/>
              <w:bottom w:val="single" w:sz="4" w:space="0" w:color="auto"/>
              <w:right w:val="single" w:sz="4" w:space="0" w:color="auto"/>
            </w:tcBorders>
            <w:vAlign w:val="center"/>
          </w:tcPr>
          <w:p w14:paraId="6C8C5030"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595.544,09 kn</w:t>
            </w:r>
          </w:p>
        </w:tc>
        <w:tc>
          <w:tcPr>
            <w:tcW w:w="611" w:type="pct"/>
            <w:tcBorders>
              <w:top w:val="single" w:sz="4" w:space="0" w:color="auto"/>
              <w:left w:val="single" w:sz="4" w:space="0" w:color="auto"/>
              <w:bottom w:val="single" w:sz="4" w:space="0" w:color="auto"/>
              <w:right w:val="single" w:sz="4" w:space="0" w:color="auto"/>
            </w:tcBorders>
            <w:vAlign w:val="center"/>
          </w:tcPr>
          <w:p w14:paraId="5DED2AB6"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Tablica utvrđenih tražbina Trgovačkog</w:t>
            </w:r>
            <w:r w:rsidRPr="00006A67">
              <w:rPr>
                <w:rFonts w:ascii="Arial" w:hAnsi="Arial" w:cs="Arial"/>
                <w:color w:val="000000"/>
                <w:sz w:val="16"/>
                <w:szCs w:val="16"/>
              </w:rPr>
              <w:br/>
              <w:t>suda u Zagrebu, SS u Karlovcu, poslovni</w:t>
            </w:r>
            <w:r w:rsidRPr="00006A67">
              <w:rPr>
                <w:rFonts w:ascii="Arial" w:hAnsi="Arial" w:cs="Arial"/>
                <w:color w:val="000000"/>
                <w:sz w:val="16"/>
                <w:szCs w:val="16"/>
              </w:rPr>
              <w:br/>
              <w:t>broj St-3396/2021 od dana 23.03.2022. ;</w:t>
            </w:r>
            <w:r w:rsidRPr="00006A67">
              <w:rPr>
                <w:rFonts w:ascii="Arial" w:hAnsi="Arial" w:cs="Arial"/>
                <w:color w:val="000000"/>
                <w:sz w:val="16"/>
                <w:szCs w:val="16"/>
              </w:rPr>
              <w:br/>
              <w:t>Izvod iz ovjerovljenih poslovnih knjiga na</w:t>
            </w:r>
            <w:r w:rsidRPr="00006A67">
              <w:rPr>
                <w:rFonts w:ascii="Arial" w:hAnsi="Arial" w:cs="Arial"/>
                <w:color w:val="000000"/>
                <w:sz w:val="16"/>
                <w:szCs w:val="16"/>
              </w:rPr>
              <w:br/>
              <w:t>dan 29.08.2022. obračun kamata od</w:t>
            </w:r>
            <w:r w:rsidRPr="00006A67">
              <w:rPr>
                <w:rFonts w:ascii="Arial" w:hAnsi="Arial" w:cs="Arial"/>
                <w:color w:val="000000"/>
                <w:sz w:val="16"/>
                <w:szCs w:val="16"/>
              </w:rPr>
              <w:br/>
              <w:t>dana 22.08.2022., Ugovor o pristupanju</w:t>
            </w:r>
            <w:r w:rsidRPr="00006A67">
              <w:rPr>
                <w:rFonts w:ascii="Arial" w:hAnsi="Arial" w:cs="Arial"/>
                <w:color w:val="000000"/>
                <w:sz w:val="16"/>
                <w:szCs w:val="16"/>
              </w:rPr>
              <w:br/>
              <w:t>dugu od 08.02.2021.g , Dopis Dostava</w:t>
            </w:r>
            <w:r w:rsidRPr="00006A67">
              <w:rPr>
                <w:rFonts w:ascii="Arial" w:hAnsi="Arial" w:cs="Arial"/>
                <w:color w:val="000000"/>
                <w:sz w:val="16"/>
                <w:szCs w:val="16"/>
              </w:rPr>
              <w:br/>
              <w:t>osnove za plaćanje broj OV-1979/2021 i</w:t>
            </w:r>
            <w:r w:rsidRPr="00006A67">
              <w:rPr>
                <w:rFonts w:ascii="Arial" w:hAnsi="Arial" w:cs="Arial"/>
                <w:color w:val="000000"/>
                <w:sz w:val="16"/>
                <w:szCs w:val="16"/>
              </w:rPr>
              <w:br/>
              <w:t>OV-1975 na naplatu od 19.06.2021.</w:t>
            </w:r>
          </w:p>
        </w:tc>
        <w:tc>
          <w:tcPr>
            <w:tcW w:w="518" w:type="pct"/>
            <w:tcBorders>
              <w:top w:val="single" w:sz="4" w:space="0" w:color="auto"/>
              <w:left w:val="single" w:sz="4" w:space="0" w:color="auto"/>
              <w:bottom w:val="single" w:sz="4" w:space="0" w:color="auto"/>
              <w:right w:val="single" w:sz="4" w:space="0" w:color="auto"/>
            </w:tcBorders>
            <w:vAlign w:val="center"/>
          </w:tcPr>
          <w:p w14:paraId="6E8C69E5"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595.544,09 kn</w:t>
            </w:r>
          </w:p>
        </w:tc>
        <w:tc>
          <w:tcPr>
            <w:tcW w:w="611" w:type="pct"/>
            <w:tcBorders>
              <w:top w:val="single" w:sz="4" w:space="0" w:color="auto"/>
              <w:left w:val="single" w:sz="4" w:space="0" w:color="auto"/>
              <w:bottom w:val="single" w:sz="4" w:space="0" w:color="auto"/>
              <w:right w:val="single" w:sz="4" w:space="0" w:color="auto"/>
            </w:tcBorders>
            <w:vAlign w:val="center"/>
          </w:tcPr>
          <w:p w14:paraId="1BC777F8"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Tabalica utvrđenih tražbina Trgovačkog</w:t>
            </w:r>
            <w:r w:rsidRPr="00006A67">
              <w:rPr>
                <w:rFonts w:ascii="Arial" w:hAnsi="Arial" w:cs="Arial"/>
                <w:color w:val="000000"/>
                <w:sz w:val="16"/>
                <w:szCs w:val="16"/>
              </w:rPr>
              <w:br/>
              <w:t>suda u zagrebu, SS u Karlovcu, poslovni</w:t>
            </w:r>
            <w:r w:rsidRPr="00006A67">
              <w:rPr>
                <w:rFonts w:ascii="Arial" w:hAnsi="Arial" w:cs="Arial"/>
                <w:color w:val="000000"/>
                <w:sz w:val="16"/>
                <w:szCs w:val="16"/>
              </w:rPr>
              <w:br/>
              <w:t>broj St-3396/2021 od dana 23.03.2022. ;</w:t>
            </w:r>
            <w:r w:rsidRPr="00006A67">
              <w:rPr>
                <w:rFonts w:ascii="Arial" w:hAnsi="Arial" w:cs="Arial"/>
                <w:color w:val="000000"/>
                <w:sz w:val="16"/>
                <w:szCs w:val="16"/>
              </w:rPr>
              <w:br/>
              <w:t>Izvod iz ovjerovaljenih poslovnih knjiga</w:t>
            </w:r>
            <w:r w:rsidRPr="00006A67">
              <w:rPr>
                <w:rFonts w:ascii="Arial" w:hAnsi="Arial" w:cs="Arial"/>
                <w:color w:val="000000"/>
                <w:sz w:val="16"/>
                <w:szCs w:val="16"/>
              </w:rPr>
              <w:br/>
              <w:t>na dan 29.08.2022. obračun kamata od</w:t>
            </w:r>
            <w:r w:rsidRPr="00006A67">
              <w:rPr>
                <w:rFonts w:ascii="Arial" w:hAnsi="Arial" w:cs="Arial"/>
                <w:color w:val="000000"/>
                <w:sz w:val="16"/>
                <w:szCs w:val="16"/>
              </w:rPr>
              <w:br/>
              <w:t>dana 22.08.2022., Ugovor o pristupanju</w:t>
            </w:r>
            <w:r w:rsidRPr="00006A67">
              <w:rPr>
                <w:rFonts w:ascii="Arial" w:hAnsi="Arial" w:cs="Arial"/>
                <w:color w:val="000000"/>
                <w:sz w:val="16"/>
                <w:szCs w:val="16"/>
              </w:rPr>
              <w:br/>
              <w:t>dugu od 08.02.2021.g , Dopis Dostava</w:t>
            </w:r>
            <w:r w:rsidRPr="00006A67">
              <w:rPr>
                <w:rFonts w:ascii="Arial" w:hAnsi="Arial" w:cs="Arial"/>
                <w:color w:val="000000"/>
                <w:sz w:val="16"/>
                <w:szCs w:val="16"/>
              </w:rPr>
              <w:br/>
              <w:t>osnove za plaćanje broj OV-1979/2021 i</w:t>
            </w:r>
            <w:r w:rsidRPr="00006A67">
              <w:rPr>
                <w:rFonts w:ascii="Arial" w:hAnsi="Arial" w:cs="Arial"/>
                <w:color w:val="000000"/>
                <w:sz w:val="16"/>
                <w:szCs w:val="16"/>
              </w:rPr>
              <w:br/>
              <w:t>OV-1975 na naplatu od 19.06.2021., uvid</w:t>
            </w:r>
            <w:r w:rsidRPr="00006A67">
              <w:rPr>
                <w:rFonts w:ascii="Arial" w:hAnsi="Arial" w:cs="Arial"/>
                <w:color w:val="000000"/>
                <w:sz w:val="16"/>
                <w:szCs w:val="16"/>
              </w:rPr>
              <w:br/>
              <w:t>u Očevidnik FINE</w:t>
            </w:r>
          </w:p>
        </w:tc>
        <w:tc>
          <w:tcPr>
            <w:tcW w:w="495" w:type="pct"/>
            <w:tcBorders>
              <w:top w:val="single" w:sz="4" w:space="0" w:color="auto"/>
              <w:left w:val="single" w:sz="4" w:space="0" w:color="auto"/>
              <w:bottom w:val="single" w:sz="4" w:space="0" w:color="auto"/>
              <w:right w:val="single" w:sz="4" w:space="0" w:color="auto"/>
            </w:tcBorders>
            <w:vAlign w:val="center"/>
          </w:tcPr>
          <w:p w14:paraId="4E522FA6"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osnove za plaćanje broj OV-1979/2021 i</w:t>
            </w:r>
            <w:r w:rsidRPr="00006A67">
              <w:rPr>
                <w:rFonts w:ascii="Arial" w:hAnsi="Arial" w:cs="Arial"/>
                <w:color w:val="000000"/>
                <w:sz w:val="16"/>
                <w:szCs w:val="16"/>
              </w:rPr>
              <w:br/>
              <w:t>OV-1975 na naplatu od 19.06.2021.</w:t>
            </w:r>
          </w:p>
        </w:tc>
      </w:tr>
      <w:tr w:rsidR="001D074F" w:rsidRPr="00D333F7" w14:paraId="43BEABEA"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4C1307D5"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10. </w:t>
            </w:r>
          </w:p>
        </w:tc>
        <w:tc>
          <w:tcPr>
            <w:tcW w:w="760" w:type="pct"/>
            <w:tcBorders>
              <w:top w:val="single" w:sz="4" w:space="0" w:color="auto"/>
              <w:left w:val="single" w:sz="4" w:space="0" w:color="auto"/>
              <w:bottom w:val="single" w:sz="4" w:space="0" w:color="auto"/>
              <w:right w:val="single" w:sz="4" w:space="0" w:color="auto"/>
            </w:tcBorders>
            <w:vAlign w:val="center"/>
          </w:tcPr>
          <w:p w14:paraId="112044E8"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PARTNER KOP d.o.o </w:t>
            </w:r>
          </w:p>
        </w:tc>
        <w:tc>
          <w:tcPr>
            <w:tcW w:w="537" w:type="pct"/>
            <w:tcBorders>
              <w:top w:val="single" w:sz="4" w:space="0" w:color="auto"/>
              <w:left w:val="single" w:sz="4" w:space="0" w:color="auto"/>
              <w:bottom w:val="single" w:sz="4" w:space="0" w:color="auto"/>
              <w:right w:val="single" w:sz="4" w:space="0" w:color="auto"/>
            </w:tcBorders>
            <w:vAlign w:val="center"/>
          </w:tcPr>
          <w:p w14:paraId="1E00398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32375210070</w:t>
            </w:r>
          </w:p>
        </w:tc>
        <w:tc>
          <w:tcPr>
            <w:tcW w:w="525" w:type="pct"/>
            <w:tcBorders>
              <w:top w:val="single" w:sz="4" w:space="0" w:color="auto"/>
              <w:left w:val="single" w:sz="4" w:space="0" w:color="auto"/>
              <w:bottom w:val="single" w:sz="4" w:space="0" w:color="auto"/>
              <w:right w:val="single" w:sz="4" w:space="0" w:color="auto"/>
            </w:tcBorders>
            <w:vAlign w:val="center"/>
          </w:tcPr>
          <w:p w14:paraId="09AC6B5B"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Dankovečka</w:t>
            </w:r>
            <w:r w:rsidRPr="00006A67">
              <w:rPr>
                <w:rFonts w:ascii="Arial" w:hAnsi="Arial" w:cs="Arial"/>
                <w:color w:val="000000"/>
                <w:sz w:val="16"/>
                <w:szCs w:val="16"/>
              </w:rPr>
              <w:br/>
              <w:t>ulica 12,</w:t>
            </w:r>
            <w:r w:rsidRPr="00006A67">
              <w:rPr>
                <w:rFonts w:ascii="Arial" w:hAnsi="Arial" w:cs="Arial"/>
                <w:color w:val="000000"/>
                <w:sz w:val="16"/>
                <w:szCs w:val="16"/>
              </w:rPr>
              <w:br/>
              <w:t>Zagreb</w:t>
            </w:r>
          </w:p>
        </w:tc>
        <w:tc>
          <w:tcPr>
            <w:tcW w:w="518" w:type="pct"/>
            <w:tcBorders>
              <w:top w:val="single" w:sz="4" w:space="0" w:color="auto"/>
              <w:left w:val="single" w:sz="4" w:space="0" w:color="auto"/>
              <w:bottom w:val="single" w:sz="4" w:space="0" w:color="auto"/>
              <w:right w:val="single" w:sz="4" w:space="0" w:color="auto"/>
            </w:tcBorders>
            <w:vAlign w:val="center"/>
          </w:tcPr>
          <w:p w14:paraId="369F3E1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25.912,12 kn</w:t>
            </w:r>
          </w:p>
        </w:tc>
        <w:tc>
          <w:tcPr>
            <w:tcW w:w="611" w:type="pct"/>
            <w:tcBorders>
              <w:top w:val="single" w:sz="4" w:space="0" w:color="auto"/>
              <w:left w:val="single" w:sz="4" w:space="0" w:color="auto"/>
              <w:bottom w:val="single" w:sz="4" w:space="0" w:color="auto"/>
              <w:right w:val="single" w:sz="4" w:space="0" w:color="auto"/>
            </w:tcBorders>
            <w:vAlign w:val="center"/>
          </w:tcPr>
          <w:p w14:paraId="161D4BB3"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ugovor o pristupanju dugu od</w:t>
            </w:r>
            <w:r w:rsidRPr="00006A67">
              <w:rPr>
                <w:rFonts w:ascii="Arial" w:hAnsi="Arial" w:cs="Arial"/>
                <w:color w:val="000000"/>
                <w:sz w:val="16"/>
                <w:szCs w:val="16"/>
              </w:rPr>
              <w:br/>
              <w:t>02.02.2021. godine, kartice partnera od</w:t>
            </w:r>
            <w:r w:rsidRPr="00006A67">
              <w:rPr>
                <w:rFonts w:ascii="Arial" w:hAnsi="Arial" w:cs="Arial"/>
                <w:color w:val="000000"/>
                <w:sz w:val="16"/>
                <w:szCs w:val="16"/>
              </w:rPr>
              <w:br/>
              <w:t>01.01.2022. - 07.09.2022.</w:t>
            </w:r>
          </w:p>
        </w:tc>
        <w:tc>
          <w:tcPr>
            <w:tcW w:w="518" w:type="pct"/>
            <w:tcBorders>
              <w:top w:val="single" w:sz="4" w:space="0" w:color="auto"/>
              <w:left w:val="single" w:sz="4" w:space="0" w:color="auto"/>
              <w:bottom w:val="single" w:sz="4" w:space="0" w:color="auto"/>
              <w:right w:val="single" w:sz="4" w:space="0" w:color="auto"/>
            </w:tcBorders>
            <w:vAlign w:val="center"/>
          </w:tcPr>
          <w:p w14:paraId="7CEDE1F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25.912,12 kn</w:t>
            </w:r>
          </w:p>
        </w:tc>
        <w:tc>
          <w:tcPr>
            <w:tcW w:w="611" w:type="pct"/>
            <w:tcBorders>
              <w:top w:val="single" w:sz="4" w:space="0" w:color="auto"/>
              <w:left w:val="single" w:sz="4" w:space="0" w:color="auto"/>
              <w:bottom w:val="single" w:sz="4" w:space="0" w:color="auto"/>
              <w:right w:val="single" w:sz="4" w:space="0" w:color="auto"/>
            </w:tcBorders>
            <w:vAlign w:val="center"/>
          </w:tcPr>
          <w:p w14:paraId="4D03066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ugovor o pristupanju dugu od</w:t>
            </w:r>
            <w:r w:rsidRPr="00006A67">
              <w:rPr>
                <w:rFonts w:ascii="Arial" w:hAnsi="Arial" w:cs="Arial"/>
                <w:color w:val="000000"/>
                <w:sz w:val="16"/>
                <w:szCs w:val="16"/>
              </w:rPr>
              <w:br/>
              <w:t>02.02.2021. godine, kartice partnera od</w:t>
            </w:r>
            <w:r w:rsidRPr="00006A67">
              <w:rPr>
                <w:rFonts w:ascii="Arial" w:hAnsi="Arial" w:cs="Arial"/>
                <w:color w:val="000000"/>
                <w:sz w:val="16"/>
                <w:szCs w:val="16"/>
              </w:rPr>
              <w:br/>
              <w:t>01.01.2022. - 07.09.2022.</w:t>
            </w:r>
          </w:p>
        </w:tc>
        <w:tc>
          <w:tcPr>
            <w:tcW w:w="495" w:type="pct"/>
            <w:tcBorders>
              <w:top w:val="single" w:sz="4" w:space="0" w:color="auto"/>
              <w:left w:val="single" w:sz="4" w:space="0" w:color="auto"/>
              <w:bottom w:val="single" w:sz="4" w:space="0" w:color="auto"/>
              <w:right w:val="single" w:sz="4" w:space="0" w:color="auto"/>
            </w:tcBorders>
            <w:vAlign w:val="center"/>
          </w:tcPr>
          <w:p w14:paraId="08190AC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w:t>
            </w:r>
          </w:p>
        </w:tc>
      </w:tr>
      <w:tr w:rsidR="001D074F" w:rsidRPr="00D333F7" w14:paraId="6DA75AC8"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04D5F805"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11. </w:t>
            </w:r>
          </w:p>
        </w:tc>
        <w:tc>
          <w:tcPr>
            <w:tcW w:w="760" w:type="pct"/>
            <w:tcBorders>
              <w:top w:val="single" w:sz="4" w:space="0" w:color="auto"/>
              <w:left w:val="single" w:sz="4" w:space="0" w:color="auto"/>
              <w:bottom w:val="single" w:sz="4" w:space="0" w:color="auto"/>
              <w:right w:val="single" w:sz="4" w:space="0" w:color="auto"/>
            </w:tcBorders>
            <w:vAlign w:val="center"/>
          </w:tcPr>
          <w:p w14:paraId="1F987A4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PER-MIG d.o.o. </w:t>
            </w:r>
          </w:p>
        </w:tc>
        <w:tc>
          <w:tcPr>
            <w:tcW w:w="537" w:type="pct"/>
            <w:tcBorders>
              <w:top w:val="single" w:sz="4" w:space="0" w:color="auto"/>
              <w:left w:val="single" w:sz="4" w:space="0" w:color="auto"/>
              <w:bottom w:val="single" w:sz="4" w:space="0" w:color="auto"/>
              <w:right w:val="single" w:sz="4" w:space="0" w:color="auto"/>
            </w:tcBorders>
            <w:vAlign w:val="center"/>
          </w:tcPr>
          <w:p w14:paraId="37980B4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25400414825</w:t>
            </w:r>
          </w:p>
        </w:tc>
        <w:tc>
          <w:tcPr>
            <w:tcW w:w="525" w:type="pct"/>
            <w:tcBorders>
              <w:top w:val="single" w:sz="4" w:space="0" w:color="auto"/>
              <w:left w:val="single" w:sz="4" w:space="0" w:color="auto"/>
              <w:bottom w:val="single" w:sz="4" w:space="0" w:color="auto"/>
              <w:right w:val="single" w:sz="4" w:space="0" w:color="auto"/>
            </w:tcBorders>
            <w:vAlign w:val="center"/>
          </w:tcPr>
          <w:p w14:paraId="5EF5649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Varaždinska</w:t>
            </w:r>
            <w:r w:rsidRPr="00006A67">
              <w:rPr>
                <w:rFonts w:ascii="Arial" w:hAnsi="Arial" w:cs="Arial"/>
                <w:color w:val="000000"/>
                <w:sz w:val="16"/>
                <w:szCs w:val="16"/>
              </w:rPr>
              <w:br/>
              <w:t>cesta 118,</w:t>
            </w:r>
            <w:r w:rsidRPr="00006A67">
              <w:rPr>
                <w:rFonts w:ascii="Arial" w:hAnsi="Arial" w:cs="Arial"/>
                <w:color w:val="000000"/>
                <w:sz w:val="16"/>
                <w:szCs w:val="16"/>
              </w:rPr>
              <w:br/>
              <w:t>Sesvete</w:t>
            </w:r>
          </w:p>
        </w:tc>
        <w:tc>
          <w:tcPr>
            <w:tcW w:w="518" w:type="pct"/>
            <w:tcBorders>
              <w:top w:val="single" w:sz="4" w:space="0" w:color="auto"/>
              <w:left w:val="single" w:sz="4" w:space="0" w:color="auto"/>
              <w:bottom w:val="single" w:sz="4" w:space="0" w:color="auto"/>
              <w:right w:val="single" w:sz="4" w:space="0" w:color="auto"/>
            </w:tcBorders>
            <w:vAlign w:val="center"/>
          </w:tcPr>
          <w:p w14:paraId="07206E0A"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18.051,06 kn</w:t>
            </w:r>
          </w:p>
        </w:tc>
        <w:tc>
          <w:tcPr>
            <w:tcW w:w="611" w:type="pct"/>
            <w:tcBorders>
              <w:top w:val="single" w:sz="4" w:space="0" w:color="auto"/>
              <w:left w:val="single" w:sz="4" w:space="0" w:color="auto"/>
              <w:bottom w:val="single" w:sz="4" w:space="0" w:color="auto"/>
              <w:right w:val="single" w:sz="4" w:space="0" w:color="auto"/>
            </w:tcBorders>
            <w:vAlign w:val="center"/>
          </w:tcPr>
          <w:p w14:paraId="022A3B2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 698/1/2 od 27.04.2021., račun</w:t>
            </w:r>
            <w:r w:rsidRPr="00006A67">
              <w:rPr>
                <w:rFonts w:ascii="Arial" w:hAnsi="Arial" w:cs="Arial"/>
                <w:color w:val="000000"/>
                <w:sz w:val="16"/>
                <w:szCs w:val="16"/>
              </w:rPr>
              <w:br/>
              <w:t>otpremnica 767/1/1 od 05.05.2021.,</w:t>
            </w:r>
            <w:r w:rsidRPr="00006A67">
              <w:rPr>
                <w:rFonts w:ascii="Arial" w:hAnsi="Arial" w:cs="Arial"/>
                <w:color w:val="000000"/>
                <w:sz w:val="16"/>
                <w:szCs w:val="16"/>
              </w:rPr>
              <w:br/>
              <w:t>račun otpremnica 824/1/1 od</w:t>
            </w:r>
            <w:r w:rsidRPr="00006A67">
              <w:rPr>
                <w:rFonts w:ascii="Arial" w:hAnsi="Arial" w:cs="Arial"/>
                <w:color w:val="000000"/>
                <w:sz w:val="16"/>
                <w:szCs w:val="16"/>
              </w:rPr>
              <w:br/>
              <w:t>13.05.2021, otpremnica broj 5790; 5780;</w:t>
            </w:r>
            <w:r w:rsidRPr="00006A67">
              <w:rPr>
                <w:rFonts w:ascii="Arial" w:hAnsi="Arial" w:cs="Arial"/>
                <w:color w:val="000000"/>
                <w:sz w:val="16"/>
                <w:szCs w:val="16"/>
              </w:rPr>
              <w:br/>
              <w:t>dostavnica betona teretni list 22705,</w:t>
            </w:r>
            <w:r w:rsidRPr="00006A67">
              <w:rPr>
                <w:rFonts w:ascii="Arial" w:hAnsi="Arial" w:cs="Arial"/>
                <w:color w:val="000000"/>
                <w:sz w:val="16"/>
                <w:szCs w:val="16"/>
              </w:rPr>
              <w:br/>
              <w:t>dostavnica betona teretni list 23180,</w:t>
            </w:r>
            <w:r w:rsidRPr="00006A67">
              <w:rPr>
                <w:rFonts w:ascii="Arial" w:hAnsi="Arial" w:cs="Arial"/>
                <w:color w:val="000000"/>
                <w:sz w:val="16"/>
                <w:szCs w:val="16"/>
              </w:rPr>
              <w:br/>
              <w:t>dostavnica betona teretni list broj 23184</w:t>
            </w:r>
          </w:p>
        </w:tc>
        <w:tc>
          <w:tcPr>
            <w:tcW w:w="518" w:type="pct"/>
            <w:tcBorders>
              <w:top w:val="single" w:sz="4" w:space="0" w:color="auto"/>
              <w:left w:val="single" w:sz="4" w:space="0" w:color="auto"/>
              <w:bottom w:val="single" w:sz="4" w:space="0" w:color="auto"/>
              <w:right w:val="single" w:sz="4" w:space="0" w:color="auto"/>
            </w:tcBorders>
            <w:vAlign w:val="center"/>
          </w:tcPr>
          <w:p w14:paraId="292CA9AE"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18.051,06 kn</w:t>
            </w:r>
          </w:p>
        </w:tc>
        <w:tc>
          <w:tcPr>
            <w:tcW w:w="611" w:type="pct"/>
            <w:tcBorders>
              <w:top w:val="single" w:sz="4" w:space="0" w:color="auto"/>
              <w:left w:val="single" w:sz="4" w:space="0" w:color="auto"/>
              <w:bottom w:val="single" w:sz="4" w:space="0" w:color="auto"/>
              <w:right w:val="single" w:sz="4" w:space="0" w:color="auto"/>
            </w:tcBorders>
            <w:vAlign w:val="center"/>
          </w:tcPr>
          <w:p w14:paraId="31762F83"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račun 698/1/2 od 27.04.2021., račun</w:t>
            </w:r>
            <w:r w:rsidRPr="00006A67">
              <w:rPr>
                <w:rFonts w:ascii="Arial" w:hAnsi="Arial" w:cs="Arial"/>
                <w:color w:val="000000"/>
                <w:sz w:val="16"/>
                <w:szCs w:val="16"/>
              </w:rPr>
              <w:br/>
              <w:t>otpremnica 767/1/1 od 05.05.2021.,</w:t>
            </w:r>
            <w:r w:rsidRPr="00006A67">
              <w:rPr>
                <w:rFonts w:ascii="Arial" w:hAnsi="Arial" w:cs="Arial"/>
                <w:color w:val="000000"/>
                <w:sz w:val="16"/>
                <w:szCs w:val="16"/>
              </w:rPr>
              <w:br/>
              <w:t>račun otpremnica 824/1/1 od</w:t>
            </w:r>
            <w:r w:rsidRPr="00006A67">
              <w:rPr>
                <w:rFonts w:ascii="Arial" w:hAnsi="Arial" w:cs="Arial"/>
                <w:color w:val="000000"/>
                <w:sz w:val="16"/>
                <w:szCs w:val="16"/>
              </w:rPr>
              <w:br/>
              <w:t>13.05.2021, otpremnica broj 5790; 5780;</w:t>
            </w:r>
            <w:r w:rsidRPr="00006A67">
              <w:rPr>
                <w:rFonts w:ascii="Arial" w:hAnsi="Arial" w:cs="Arial"/>
                <w:color w:val="000000"/>
                <w:sz w:val="16"/>
                <w:szCs w:val="16"/>
              </w:rPr>
              <w:br/>
              <w:t>dostavnica betona teretni list 22705,</w:t>
            </w:r>
            <w:r w:rsidRPr="00006A67">
              <w:rPr>
                <w:rFonts w:ascii="Arial" w:hAnsi="Arial" w:cs="Arial"/>
                <w:color w:val="000000"/>
                <w:sz w:val="16"/>
                <w:szCs w:val="16"/>
              </w:rPr>
              <w:br/>
              <w:t>dostavnica betona teretni list 23180,</w:t>
            </w:r>
            <w:r w:rsidRPr="00006A67">
              <w:rPr>
                <w:rFonts w:ascii="Arial" w:hAnsi="Arial" w:cs="Arial"/>
                <w:color w:val="000000"/>
                <w:sz w:val="16"/>
                <w:szCs w:val="16"/>
              </w:rPr>
              <w:br/>
              <w:t>dostavnica betona teretni list broj 23184,</w:t>
            </w:r>
            <w:r w:rsidRPr="00006A67">
              <w:rPr>
                <w:rFonts w:ascii="Arial" w:hAnsi="Arial" w:cs="Arial"/>
                <w:color w:val="000000"/>
                <w:sz w:val="16"/>
                <w:szCs w:val="16"/>
              </w:rPr>
              <w:br/>
              <w:t>uvid u URA za ožujak, travanj, svibanj</w:t>
            </w:r>
            <w:r w:rsidRPr="00006A67">
              <w:rPr>
                <w:rFonts w:ascii="Arial" w:hAnsi="Arial" w:cs="Arial"/>
                <w:color w:val="000000"/>
                <w:sz w:val="16"/>
                <w:szCs w:val="16"/>
              </w:rPr>
              <w:br/>
              <w:t>2021.</w:t>
            </w:r>
          </w:p>
        </w:tc>
        <w:tc>
          <w:tcPr>
            <w:tcW w:w="495" w:type="pct"/>
            <w:tcBorders>
              <w:top w:val="single" w:sz="4" w:space="0" w:color="auto"/>
              <w:left w:val="single" w:sz="4" w:space="0" w:color="auto"/>
              <w:bottom w:val="single" w:sz="4" w:space="0" w:color="auto"/>
              <w:right w:val="single" w:sz="4" w:space="0" w:color="auto"/>
            </w:tcBorders>
            <w:vAlign w:val="center"/>
          </w:tcPr>
          <w:p w14:paraId="1E098105" w14:textId="77777777" w:rsidR="001D074F" w:rsidRPr="00006A67" w:rsidRDefault="001D074F" w:rsidP="00553503">
            <w:pPr>
              <w:overflowPunct/>
              <w:autoSpaceDE/>
              <w:autoSpaceDN/>
              <w:adjustRightInd/>
              <w:textAlignment w:val="auto"/>
              <w:rPr>
                <w:rFonts w:ascii="Arial" w:hAnsi="Arial" w:cs="Arial"/>
                <w:color w:val="000000"/>
                <w:sz w:val="16"/>
                <w:szCs w:val="16"/>
              </w:rPr>
            </w:pPr>
          </w:p>
        </w:tc>
      </w:tr>
      <w:tr w:rsidR="001D074F" w:rsidRPr="00D333F7" w14:paraId="151D3342"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48528CD0"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13. </w:t>
            </w:r>
          </w:p>
        </w:tc>
        <w:tc>
          <w:tcPr>
            <w:tcW w:w="760" w:type="pct"/>
            <w:tcBorders>
              <w:top w:val="single" w:sz="4" w:space="0" w:color="auto"/>
              <w:left w:val="single" w:sz="4" w:space="0" w:color="auto"/>
              <w:bottom w:val="single" w:sz="4" w:space="0" w:color="auto"/>
              <w:right w:val="single" w:sz="4" w:space="0" w:color="auto"/>
            </w:tcBorders>
            <w:vAlign w:val="center"/>
          </w:tcPr>
          <w:p w14:paraId="21F0DF9B"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MEDIKOL GRUPA d.o.o. </w:t>
            </w:r>
          </w:p>
        </w:tc>
        <w:tc>
          <w:tcPr>
            <w:tcW w:w="537" w:type="pct"/>
            <w:tcBorders>
              <w:top w:val="single" w:sz="4" w:space="0" w:color="auto"/>
              <w:left w:val="single" w:sz="4" w:space="0" w:color="auto"/>
              <w:bottom w:val="single" w:sz="4" w:space="0" w:color="auto"/>
              <w:right w:val="single" w:sz="4" w:space="0" w:color="auto"/>
            </w:tcBorders>
            <w:vAlign w:val="center"/>
          </w:tcPr>
          <w:p w14:paraId="30BF0132"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84702528940</w:t>
            </w:r>
          </w:p>
        </w:tc>
        <w:tc>
          <w:tcPr>
            <w:tcW w:w="525" w:type="pct"/>
            <w:tcBorders>
              <w:top w:val="single" w:sz="4" w:space="0" w:color="auto"/>
              <w:left w:val="single" w:sz="4" w:space="0" w:color="auto"/>
              <w:bottom w:val="single" w:sz="4" w:space="0" w:color="auto"/>
              <w:right w:val="single" w:sz="4" w:space="0" w:color="auto"/>
            </w:tcBorders>
            <w:vAlign w:val="center"/>
          </w:tcPr>
          <w:p w14:paraId="2A9DA45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Zagreb, Ulica</w:t>
            </w:r>
            <w:r w:rsidRPr="00006A67">
              <w:rPr>
                <w:rFonts w:ascii="Arial" w:hAnsi="Arial" w:cs="Arial"/>
                <w:color w:val="000000"/>
                <w:sz w:val="16"/>
                <w:szCs w:val="16"/>
              </w:rPr>
              <w:br/>
              <w:t>Dragutina</w:t>
            </w:r>
            <w:r w:rsidRPr="00006A67">
              <w:rPr>
                <w:rFonts w:ascii="Arial" w:hAnsi="Arial" w:cs="Arial"/>
                <w:color w:val="000000"/>
                <w:sz w:val="16"/>
                <w:szCs w:val="16"/>
              </w:rPr>
              <w:br/>
              <w:t>Mandla 7</w:t>
            </w:r>
          </w:p>
        </w:tc>
        <w:tc>
          <w:tcPr>
            <w:tcW w:w="518" w:type="pct"/>
            <w:tcBorders>
              <w:top w:val="single" w:sz="4" w:space="0" w:color="auto"/>
              <w:left w:val="single" w:sz="4" w:space="0" w:color="auto"/>
              <w:bottom w:val="single" w:sz="4" w:space="0" w:color="auto"/>
              <w:right w:val="single" w:sz="4" w:space="0" w:color="auto"/>
            </w:tcBorders>
            <w:vAlign w:val="center"/>
          </w:tcPr>
          <w:p w14:paraId="7CB795BE"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109.025,03 kn</w:t>
            </w:r>
          </w:p>
        </w:tc>
        <w:tc>
          <w:tcPr>
            <w:tcW w:w="611" w:type="pct"/>
            <w:tcBorders>
              <w:top w:val="single" w:sz="4" w:space="0" w:color="auto"/>
              <w:left w:val="single" w:sz="4" w:space="0" w:color="auto"/>
              <w:bottom w:val="single" w:sz="4" w:space="0" w:color="auto"/>
              <w:right w:val="single" w:sz="4" w:space="0" w:color="auto"/>
            </w:tcBorders>
            <w:vAlign w:val="center"/>
          </w:tcPr>
          <w:p w14:paraId="29F893E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potvrde o provedenom plaćanju ERSTE</w:t>
            </w:r>
            <w:r w:rsidRPr="00006A67">
              <w:rPr>
                <w:rFonts w:ascii="Arial" w:hAnsi="Arial" w:cs="Arial"/>
                <w:color w:val="000000"/>
                <w:sz w:val="16"/>
                <w:szCs w:val="16"/>
              </w:rPr>
              <w:br/>
              <w:t>BANK od dana 30.03.2021. godine, od</w:t>
            </w:r>
            <w:r w:rsidRPr="00006A67">
              <w:rPr>
                <w:rFonts w:ascii="Arial" w:hAnsi="Arial" w:cs="Arial"/>
                <w:color w:val="000000"/>
                <w:sz w:val="16"/>
                <w:szCs w:val="16"/>
              </w:rPr>
              <w:br/>
              <w:t>24.05.2021. godine, PBZ potvrda o</w:t>
            </w:r>
            <w:r w:rsidRPr="00006A67">
              <w:rPr>
                <w:rFonts w:ascii="Arial" w:hAnsi="Arial" w:cs="Arial"/>
                <w:color w:val="000000"/>
                <w:sz w:val="16"/>
                <w:szCs w:val="16"/>
              </w:rPr>
              <w:br/>
              <w:t>provedenom plaćanju od 11.06.2021.</w:t>
            </w:r>
            <w:r w:rsidRPr="00006A67">
              <w:rPr>
                <w:rFonts w:ascii="Arial" w:hAnsi="Arial" w:cs="Arial"/>
                <w:color w:val="000000"/>
                <w:sz w:val="16"/>
                <w:szCs w:val="16"/>
              </w:rPr>
              <w:br/>
              <w:t>godine, knjigovodtsvena kartica od</w:t>
            </w:r>
            <w:r w:rsidRPr="00006A67">
              <w:rPr>
                <w:rFonts w:ascii="Arial" w:hAnsi="Arial" w:cs="Arial"/>
                <w:color w:val="000000"/>
                <w:sz w:val="16"/>
                <w:szCs w:val="16"/>
              </w:rPr>
              <w:br/>
              <w:t>07.09.2022. godine, obračun kamata</w:t>
            </w:r>
          </w:p>
        </w:tc>
        <w:tc>
          <w:tcPr>
            <w:tcW w:w="518" w:type="pct"/>
            <w:tcBorders>
              <w:top w:val="single" w:sz="4" w:space="0" w:color="auto"/>
              <w:left w:val="single" w:sz="4" w:space="0" w:color="auto"/>
              <w:bottom w:val="single" w:sz="4" w:space="0" w:color="auto"/>
              <w:right w:val="single" w:sz="4" w:space="0" w:color="auto"/>
            </w:tcBorders>
            <w:vAlign w:val="center"/>
          </w:tcPr>
          <w:p w14:paraId="404FFFAE"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109.025,03 kn</w:t>
            </w:r>
          </w:p>
        </w:tc>
        <w:tc>
          <w:tcPr>
            <w:tcW w:w="611" w:type="pct"/>
            <w:tcBorders>
              <w:top w:val="single" w:sz="4" w:space="0" w:color="auto"/>
              <w:left w:val="single" w:sz="4" w:space="0" w:color="auto"/>
              <w:bottom w:val="single" w:sz="4" w:space="0" w:color="auto"/>
              <w:right w:val="single" w:sz="4" w:space="0" w:color="auto"/>
            </w:tcBorders>
            <w:vAlign w:val="center"/>
          </w:tcPr>
          <w:p w14:paraId="5810977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potvrde o provedenom plaćanju ERSTE</w:t>
            </w:r>
            <w:r w:rsidRPr="00006A67">
              <w:rPr>
                <w:rFonts w:ascii="Arial" w:hAnsi="Arial" w:cs="Arial"/>
                <w:color w:val="000000"/>
                <w:sz w:val="16"/>
                <w:szCs w:val="16"/>
              </w:rPr>
              <w:br/>
              <w:t>BANK od dana 30.03.2021. godine, od</w:t>
            </w:r>
            <w:r w:rsidRPr="00006A67">
              <w:rPr>
                <w:rFonts w:ascii="Arial" w:hAnsi="Arial" w:cs="Arial"/>
                <w:color w:val="000000"/>
                <w:sz w:val="16"/>
                <w:szCs w:val="16"/>
              </w:rPr>
              <w:br/>
              <w:t>24.05.2021. godine, PBZ potvrda o</w:t>
            </w:r>
            <w:r w:rsidRPr="00006A67">
              <w:rPr>
                <w:rFonts w:ascii="Arial" w:hAnsi="Arial" w:cs="Arial"/>
                <w:color w:val="000000"/>
                <w:sz w:val="16"/>
                <w:szCs w:val="16"/>
              </w:rPr>
              <w:br/>
              <w:t>provedenom plaćanju od 11.06.2021.</w:t>
            </w:r>
            <w:r w:rsidRPr="00006A67">
              <w:rPr>
                <w:rFonts w:ascii="Arial" w:hAnsi="Arial" w:cs="Arial"/>
                <w:color w:val="000000"/>
                <w:sz w:val="16"/>
                <w:szCs w:val="16"/>
              </w:rPr>
              <w:br/>
              <w:t>godine, knjigovodtsvena kartica od</w:t>
            </w:r>
            <w:r w:rsidRPr="00006A67">
              <w:rPr>
                <w:rFonts w:ascii="Arial" w:hAnsi="Arial" w:cs="Arial"/>
                <w:color w:val="000000"/>
                <w:sz w:val="16"/>
                <w:szCs w:val="16"/>
              </w:rPr>
              <w:br/>
              <w:t>07.09.2022. godine, obračun kamata;</w:t>
            </w:r>
            <w:r w:rsidRPr="00006A67">
              <w:rPr>
                <w:rFonts w:ascii="Arial" w:hAnsi="Arial" w:cs="Arial"/>
                <w:color w:val="000000"/>
                <w:sz w:val="16"/>
                <w:szCs w:val="16"/>
              </w:rPr>
              <w:br/>
              <w:t>ispis s bankovnog računa stečajnog</w:t>
            </w:r>
            <w:r w:rsidRPr="00006A67">
              <w:rPr>
                <w:rFonts w:ascii="Arial" w:hAnsi="Arial" w:cs="Arial"/>
                <w:color w:val="000000"/>
                <w:sz w:val="16"/>
                <w:szCs w:val="16"/>
              </w:rPr>
              <w:br/>
              <w:t>dužnika</w:t>
            </w:r>
          </w:p>
        </w:tc>
        <w:tc>
          <w:tcPr>
            <w:tcW w:w="495" w:type="pct"/>
            <w:tcBorders>
              <w:top w:val="single" w:sz="4" w:space="0" w:color="auto"/>
              <w:left w:val="single" w:sz="4" w:space="0" w:color="auto"/>
              <w:bottom w:val="single" w:sz="4" w:space="0" w:color="auto"/>
              <w:right w:val="single" w:sz="4" w:space="0" w:color="auto"/>
            </w:tcBorders>
            <w:vAlign w:val="center"/>
          </w:tcPr>
          <w:p w14:paraId="0F8FA798"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w:t>
            </w:r>
          </w:p>
        </w:tc>
      </w:tr>
      <w:tr w:rsidR="001D074F" w:rsidRPr="00D333F7" w14:paraId="540FD2FE"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1C4437EE"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14. </w:t>
            </w:r>
          </w:p>
        </w:tc>
        <w:tc>
          <w:tcPr>
            <w:tcW w:w="760" w:type="pct"/>
            <w:tcBorders>
              <w:top w:val="single" w:sz="4" w:space="0" w:color="auto"/>
              <w:left w:val="single" w:sz="4" w:space="0" w:color="auto"/>
              <w:bottom w:val="single" w:sz="4" w:space="0" w:color="auto"/>
              <w:right w:val="single" w:sz="4" w:space="0" w:color="auto"/>
            </w:tcBorders>
            <w:vAlign w:val="center"/>
          </w:tcPr>
          <w:p w14:paraId="00226DD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ZAGREBAČKI HOLDING</w:t>
            </w:r>
            <w:r w:rsidRPr="00006A67">
              <w:rPr>
                <w:rFonts w:ascii="Arial" w:hAnsi="Arial" w:cs="Arial"/>
                <w:bCs/>
                <w:color w:val="000000"/>
                <w:sz w:val="16"/>
                <w:szCs w:val="16"/>
              </w:rPr>
              <w:br/>
              <w:t xml:space="preserve">d.o.o. </w:t>
            </w:r>
          </w:p>
        </w:tc>
        <w:tc>
          <w:tcPr>
            <w:tcW w:w="537" w:type="pct"/>
            <w:tcBorders>
              <w:top w:val="single" w:sz="4" w:space="0" w:color="auto"/>
              <w:left w:val="single" w:sz="4" w:space="0" w:color="auto"/>
              <w:bottom w:val="single" w:sz="4" w:space="0" w:color="auto"/>
              <w:right w:val="single" w:sz="4" w:space="0" w:color="auto"/>
            </w:tcBorders>
            <w:vAlign w:val="center"/>
          </w:tcPr>
          <w:p w14:paraId="43DCBCC7"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85584865987</w:t>
            </w:r>
          </w:p>
        </w:tc>
        <w:tc>
          <w:tcPr>
            <w:tcW w:w="525" w:type="pct"/>
            <w:tcBorders>
              <w:top w:val="single" w:sz="4" w:space="0" w:color="auto"/>
              <w:left w:val="single" w:sz="4" w:space="0" w:color="auto"/>
              <w:bottom w:val="single" w:sz="4" w:space="0" w:color="auto"/>
              <w:right w:val="single" w:sz="4" w:space="0" w:color="auto"/>
            </w:tcBorders>
            <w:vAlign w:val="center"/>
          </w:tcPr>
          <w:p w14:paraId="0642F8D0"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Zagreb, Ulica</w:t>
            </w:r>
            <w:r w:rsidRPr="00006A67">
              <w:rPr>
                <w:rFonts w:ascii="Arial" w:hAnsi="Arial" w:cs="Arial"/>
                <w:color w:val="000000"/>
                <w:sz w:val="16"/>
                <w:szCs w:val="16"/>
              </w:rPr>
              <w:br/>
              <w:t>grada</w:t>
            </w:r>
            <w:r w:rsidRPr="00006A67">
              <w:rPr>
                <w:rFonts w:ascii="Arial" w:hAnsi="Arial" w:cs="Arial"/>
                <w:color w:val="000000"/>
                <w:sz w:val="16"/>
                <w:szCs w:val="16"/>
              </w:rPr>
              <w:br/>
              <w:t>Vukovara 41</w:t>
            </w:r>
          </w:p>
        </w:tc>
        <w:tc>
          <w:tcPr>
            <w:tcW w:w="518" w:type="pct"/>
            <w:tcBorders>
              <w:top w:val="single" w:sz="4" w:space="0" w:color="auto"/>
              <w:left w:val="single" w:sz="4" w:space="0" w:color="auto"/>
              <w:bottom w:val="single" w:sz="4" w:space="0" w:color="auto"/>
              <w:right w:val="single" w:sz="4" w:space="0" w:color="auto"/>
            </w:tcBorders>
            <w:vAlign w:val="center"/>
          </w:tcPr>
          <w:p w14:paraId="524FEF3F"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610.999,03 kn</w:t>
            </w:r>
          </w:p>
        </w:tc>
        <w:tc>
          <w:tcPr>
            <w:tcW w:w="611" w:type="pct"/>
            <w:tcBorders>
              <w:top w:val="single" w:sz="4" w:space="0" w:color="auto"/>
              <w:left w:val="single" w:sz="4" w:space="0" w:color="auto"/>
              <w:bottom w:val="single" w:sz="4" w:space="0" w:color="auto"/>
              <w:right w:val="single" w:sz="4" w:space="0" w:color="auto"/>
            </w:tcBorders>
            <w:vAlign w:val="center"/>
          </w:tcPr>
          <w:p w14:paraId="5F9A19C1"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ispis otvorenih stavaka, računi</w:t>
            </w:r>
            <w:r w:rsidRPr="00006A67">
              <w:rPr>
                <w:rFonts w:ascii="Arial" w:hAnsi="Arial" w:cs="Arial"/>
                <w:color w:val="000000"/>
                <w:sz w:val="16"/>
                <w:szCs w:val="16"/>
              </w:rPr>
              <w:br/>
              <w:t>naslovljeni na Prigorac-građenje</w:t>
            </w:r>
            <w:r w:rsidRPr="00006A67">
              <w:rPr>
                <w:rFonts w:ascii="Arial" w:hAnsi="Arial" w:cs="Arial"/>
                <w:color w:val="000000"/>
                <w:sz w:val="16"/>
                <w:szCs w:val="16"/>
              </w:rPr>
              <w:br/>
              <w:t>(vezano uz Ugovor o pristupanju dugu),</w:t>
            </w:r>
            <w:r w:rsidRPr="00006A67">
              <w:rPr>
                <w:rFonts w:ascii="Arial" w:hAnsi="Arial" w:cs="Arial"/>
                <w:color w:val="000000"/>
                <w:sz w:val="16"/>
                <w:szCs w:val="16"/>
              </w:rPr>
              <w:br/>
              <w:t>nardužđbenica), računi naslovljeni na</w:t>
            </w:r>
            <w:r w:rsidRPr="00006A67">
              <w:rPr>
                <w:rFonts w:ascii="Arial" w:hAnsi="Arial" w:cs="Arial"/>
                <w:color w:val="000000"/>
                <w:sz w:val="16"/>
                <w:szCs w:val="16"/>
              </w:rPr>
              <w:br/>
              <w:t>GRANEX 1, Ugovor o pristupanju dugu,</w:t>
            </w:r>
            <w:r w:rsidRPr="00006A67">
              <w:rPr>
                <w:rFonts w:ascii="Arial" w:hAnsi="Arial" w:cs="Arial"/>
                <w:color w:val="000000"/>
                <w:sz w:val="16"/>
                <w:szCs w:val="16"/>
              </w:rPr>
              <w:br/>
              <w:t>Obračun kamata po računima od</w:t>
            </w:r>
            <w:r w:rsidRPr="00006A67">
              <w:rPr>
                <w:rFonts w:ascii="Arial" w:hAnsi="Arial" w:cs="Arial"/>
                <w:color w:val="000000"/>
                <w:sz w:val="16"/>
                <w:szCs w:val="16"/>
              </w:rPr>
              <w:br/>
              <w:t>dospijeća za račune</w:t>
            </w:r>
          </w:p>
        </w:tc>
        <w:tc>
          <w:tcPr>
            <w:tcW w:w="518" w:type="pct"/>
            <w:tcBorders>
              <w:top w:val="single" w:sz="4" w:space="0" w:color="auto"/>
              <w:left w:val="single" w:sz="4" w:space="0" w:color="auto"/>
              <w:bottom w:val="single" w:sz="4" w:space="0" w:color="auto"/>
              <w:right w:val="single" w:sz="4" w:space="0" w:color="auto"/>
            </w:tcBorders>
            <w:vAlign w:val="center"/>
          </w:tcPr>
          <w:p w14:paraId="35DAE11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609.380,77 kn</w:t>
            </w:r>
          </w:p>
        </w:tc>
        <w:tc>
          <w:tcPr>
            <w:tcW w:w="611" w:type="pct"/>
            <w:tcBorders>
              <w:top w:val="single" w:sz="4" w:space="0" w:color="auto"/>
              <w:left w:val="single" w:sz="4" w:space="0" w:color="auto"/>
              <w:bottom w:val="single" w:sz="4" w:space="0" w:color="auto"/>
              <w:right w:val="single" w:sz="4" w:space="0" w:color="auto"/>
            </w:tcBorders>
            <w:vAlign w:val="center"/>
          </w:tcPr>
          <w:p w14:paraId="28FA49B6"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ispis otvorenih stavaka, računi naslovljeni</w:t>
            </w:r>
            <w:r w:rsidRPr="00006A67">
              <w:rPr>
                <w:rFonts w:ascii="Arial" w:hAnsi="Arial" w:cs="Arial"/>
                <w:color w:val="000000"/>
                <w:sz w:val="16"/>
                <w:szCs w:val="16"/>
              </w:rPr>
              <w:br/>
              <w:t>na Prigorac-građenje (vezano uz Ugovor</w:t>
            </w:r>
            <w:r w:rsidRPr="00006A67">
              <w:rPr>
                <w:rFonts w:ascii="Arial" w:hAnsi="Arial" w:cs="Arial"/>
                <w:color w:val="000000"/>
                <w:sz w:val="16"/>
                <w:szCs w:val="16"/>
              </w:rPr>
              <w:br/>
              <w:t>o pristupanju dugu), nardužđbenica),</w:t>
            </w:r>
            <w:r w:rsidRPr="00006A67">
              <w:rPr>
                <w:rFonts w:ascii="Arial" w:hAnsi="Arial" w:cs="Arial"/>
                <w:color w:val="000000"/>
                <w:sz w:val="16"/>
                <w:szCs w:val="16"/>
              </w:rPr>
              <w:br/>
              <w:t>računi naslovljeni na GRANEX 1, Ugovor</w:t>
            </w:r>
            <w:r w:rsidRPr="00006A67">
              <w:rPr>
                <w:rFonts w:ascii="Arial" w:hAnsi="Arial" w:cs="Arial"/>
                <w:color w:val="000000"/>
                <w:sz w:val="16"/>
                <w:szCs w:val="16"/>
              </w:rPr>
              <w:br/>
              <w:t>o pristupanju dugu, Obračun kamata po</w:t>
            </w:r>
            <w:r w:rsidRPr="00006A67">
              <w:rPr>
                <w:rFonts w:ascii="Arial" w:hAnsi="Arial" w:cs="Arial"/>
                <w:color w:val="000000"/>
                <w:sz w:val="16"/>
                <w:szCs w:val="16"/>
              </w:rPr>
              <w:br/>
              <w:t>računima od dospijeća za račune</w:t>
            </w:r>
          </w:p>
        </w:tc>
        <w:tc>
          <w:tcPr>
            <w:tcW w:w="495" w:type="pct"/>
            <w:tcBorders>
              <w:top w:val="single" w:sz="4" w:space="0" w:color="auto"/>
              <w:left w:val="single" w:sz="4" w:space="0" w:color="auto"/>
              <w:bottom w:val="single" w:sz="4" w:space="0" w:color="auto"/>
              <w:right w:val="single" w:sz="4" w:space="0" w:color="auto"/>
            </w:tcBorders>
            <w:vAlign w:val="center"/>
          </w:tcPr>
          <w:p w14:paraId="24EA857D" w14:textId="77777777" w:rsidR="001D074F" w:rsidRPr="00006A67" w:rsidRDefault="001D074F" w:rsidP="00553503">
            <w:pPr>
              <w:overflowPunct/>
              <w:autoSpaceDE/>
              <w:autoSpaceDN/>
              <w:adjustRightInd/>
              <w:textAlignment w:val="auto"/>
              <w:rPr>
                <w:rFonts w:ascii="Arial" w:hAnsi="Arial" w:cs="Arial"/>
                <w:color w:val="000000"/>
                <w:sz w:val="16"/>
                <w:szCs w:val="16"/>
              </w:rPr>
            </w:pPr>
          </w:p>
        </w:tc>
      </w:tr>
      <w:tr w:rsidR="001D074F" w:rsidRPr="00D333F7" w14:paraId="0A2B2083"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7E1E3828"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15. </w:t>
            </w:r>
          </w:p>
        </w:tc>
        <w:tc>
          <w:tcPr>
            <w:tcW w:w="760" w:type="pct"/>
            <w:tcBorders>
              <w:top w:val="single" w:sz="4" w:space="0" w:color="auto"/>
              <w:left w:val="single" w:sz="4" w:space="0" w:color="auto"/>
              <w:bottom w:val="single" w:sz="4" w:space="0" w:color="auto"/>
              <w:right w:val="single" w:sz="4" w:space="0" w:color="auto"/>
            </w:tcBorders>
            <w:vAlign w:val="center"/>
          </w:tcPr>
          <w:p w14:paraId="685D4739"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GRADITELJ NOVUS d.o.o. </w:t>
            </w:r>
          </w:p>
        </w:tc>
        <w:tc>
          <w:tcPr>
            <w:tcW w:w="537" w:type="pct"/>
            <w:tcBorders>
              <w:top w:val="single" w:sz="4" w:space="0" w:color="auto"/>
              <w:left w:val="single" w:sz="4" w:space="0" w:color="auto"/>
              <w:bottom w:val="single" w:sz="4" w:space="0" w:color="auto"/>
              <w:right w:val="single" w:sz="4" w:space="0" w:color="auto"/>
            </w:tcBorders>
            <w:vAlign w:val="center"/>
          </w:tcPr>
          <w:p w14:paraId="5D8236BD"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39479890350</w:t>
            </w:r>
          </w:p>
        </w:tc>
        <w:tc>
          <w:tcPr>
            <w:tcW w:w="525" w:type="pct"/>
            <w:tcBorders>
              <w:top w:val="single" w:sz="4" w:space="0" w:color="auto"/>
              <w:left w:val="single" w:sz="4" w:space="0" w:color="auto"/>
              <w:bottom w:val="single" w:sz="4" w:space="0" w:color="auto"/>
              <w:right w:val="single" w:sz="4" w:space="0" w:color="auto"/>
            </w:tcBorders>
            <w:vAlign w:val="center"/>
          </w:tcPr>
          <w:p w14:paraId="677AD31D"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Rugvička 122,</w:t>
            </w:r>
            <w:r w:rsidRPr="00006A67">
              <w:rPr>
                <w:rFonts w:ascii="Arial" w:hAnsi="Arial" w:cs="Arial"/>
                <w:color w:val="000000"/>
                <w:sz w:val="16"/>
                <w:szCs w:val="16"/>
              </w:rPr>
              <w:br/>
              <w:t>10370 Dugo</w:t>
            </w:r>
            <w:r w:rsidRPr="00006A67">
              <w:rPr>
                <w:rFonts w:ascii="Arial" w:hAnsi="Arial" w:cs="Arial"/>
                <w:color w:val="000000"/>
                <w:sz w:val="16"/>
                <w:szCs w:val="16"/>
              </w:rPr>
              <w:br/>
              <w:t>Selo</w:t>
            </w:r>
          </w:p>
        </w:tc>
        <w:tc>
          <w:tcPr>
            <w:tcW w:w="518" w:type="pct"/>
            <w:tcBorders>
              <w:top w:val="single" w:sz="4" w:space="0" w:color="auto"/>
              <w:left w:val="single" w:sz="4" w:space="0" w:color="auto"/>
              <w:bottom w:val="single" w:sz="4" w:space="0" w:color="auto"/>
              <w:right w:val="single" w:sz="4" w:space="0" w:color="auto"/>
            </w:tcBorders>
            <w:vAlign w:val="center"/>
          </w:tcPr>
          <w:p w14:paraId="6E01F34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60.403,14 kn </w:t>
            </w:r>
          </w:p>
        </w:tc>
        <w:tc>
          <w:tcPr>
            <w:tcW w:w="611" w:type="pct"/>
            <w:tcBorders>
              <w:top w:val="single" w:sz="4" w:space="0" w:color="auto"/>
              <w:left w:val="single" w:sz="4" w:space="0" w:color="auto"/>
              <w:bottom w:val="single" w:sz="4" w:space="0" w:color="auto"/>
              <w:right w:val="single" w:sz="4" w:space="0" w:color="auto"/>
            </w:tcBorders>
            <w:vAlign w:val="center"/>
          </w:tcPr>
          <w:p w14:paraId="5BDF9CC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ugovor o pristupanju dugu od</w:t>
            </w:r>
            <w:r w:rsidRPr="00006A67">
              <w:rPr>
                <w:rFonts w:ascii="Arial" w:hAnsi="Arial" w:cs="Arial"/>
                <w:color w:val="000000"/>
                <w:sz w:val="16"/>
                <w:szCs w:val="16"/>
              </w:rPr>
              <w:br/>
              <w:t xml:space="preserve">01.02.2021. godine, obračun kamata </w:t>
            </w:r>
          </w:p>
        </w:tc>
        <w:tc>
          <w:tcPr>
            <w:tcW w:w="518" w:type="pct"/>
            <w:tcBorders>
              <w:top w:val="single" w:sz="4" w:space="0" w:color="auto"/>
              <w:left w:val="single" w:sz="4" w:space="0" w:color="auto"/>
              <w:bottom w:val="single" w:sz="4" w:space="0" w:color="auto"/>
              <w:right w:val="single" w:sz="4" w:space="0" w:color="auto"/>
            </w:tcBorders>
            <w:vAlign w:val="center"/>
          </w:tcPr>
          <w:p w14:paraId="2C8F376B"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60.403,14 kn </w:t>
            </w:r>
          </w:p>
        </w:tc>
        <w:tc>
          <w:tcPr>
            <w:tcW w:w="611" w:type="pct"/>
            <w:tcBorders>
              <w:top w:val="single" w:sz="4" w:space="0" w:color="auto"/>
              <w:left w:val="single" w:sz="4" w:space="0" w:color="auto"/>
              <w:bottom w:val="single" w:sz="4" w:space="0" w:color="auto"/>
              <w:right w:val="single" w:sz="4" w:space="0" w:color="auto"/>
            </w:tcBorders>
            <w:vAlign w:val="center"/>
          </w:tcPr>
          <w:p w14:paraId="0D4DE0A3"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01.02.2021. godine, obračun kamata ugovor o pristupanju dugu od </w:t>
            </w:r>
          </w:p>
        </w:tc>
        <w:tc>
          <w:tcPr>
            <w:tcW w:w="495" w:type="pct"/>
            <w:tcBorders>
              <w:top w:val="single" w:sz="4" w:space="0" w:color="auto"/>
              <w:left w:val="single" w:sz="4" w:space="0" w:color="auto"/>
              <w:bottom w:val="single" w:sz="4" w:space="0" w:color="auto"/>
              <w:right w:val="single" w:sz="4" w:space="0" w:color="auto"/>
            </w:tcBorders>
            <w:vAlign w:val="center"/>
          </w:tcPr>
          <w:p w14:paraId="7FAF7BBE" w14:textId="77777777" w:rsidR="001D074F" w:rsidRPr="00006A67" w:rsidRDefault="001D074F" w:rsidP="00553503">
            <w:pPr>
              <w:overflowPunct/>
              <w:autoSpaceDE/>
              <w:autoSpaceDN/>
              <w:adjustRightInd/>
              <w:textAlignment w:val="auto"/>
              <w:rPr>
                <w:rFonts w:ascii="Arial" w:hAnsi="Arial" w:cs="Arial"/>
                <w:color w:val="000000"/>
                <w:sz w:val="16"/>
                <w:szCs w:val="16"/>
              </w:rPr>
            </w:pPr>
          </w:p>
        </w:tc>
      </w:tr>
      <w:tr w:rsidR="001D074F" w:rsidRPr="00D333F7" w14:paraId="0D61C927" w14:textId="77777777" w:rsidTr="001D074F">
        <w:tc>
          <w:tcPr>
            <w:tcW w:w="425" w:type="pct"/>
            <w:tcBorders>
              <w:top w:val="single" w:sz="4" w:space="0" w:color="auto"/>
              <w:left w:val="single" w:sz="4" w:space="0" w:color="auto"/>
              <w:bottom w:val="single" w:sz="4" w:space="0" w:color="auto"/>
              <w:right w:val="single" w:sz="4" w:space="0" w:color="auto"/>
            </w:tcBorders>
            <w:vAlign w:val="center"/>
          </w:tcPr>
          <w:p w14:paraId="338AF810" w14:textId="77777777" w:rsidR="001D074F" w:rsidRPr="00006A67" w:rsidRDefault="001D074F" w:rsidP="00553503">
            <w:pPr>
              <w:overflowPunct/>
              <w:autoSpaceDE/>
              <w:autoSpaceDN/>
              <w:adjustRightInd/>
              <w:textAlignment w:val="auto"/>
              <w:rPr>
                <w:rFonts w:ascii="Arial" w:hAnsi="Arial" w:cs="Arial"/>
                <w:bCs/>
                <w:color w:val="000000"/>
                <w:sz w:val="16"/>
                <w:szCs w:val="16"/>
              </w:rPr>
            </w:pPr>
          </w:p>
        </w:tc>
        <w:tc>
          <w:tcPr>
            <w:tcW w:w="760" w:type="pct"/>
            <w:tcBorders>
              <w:top w:val="single" w:sz="4" w:space="0" w:color="auto"/>
              <w:left w:val="single" w:sz="4" w:space="0" w:color="auto"/>
              <w:bottom w:val="single" w:sz="4" w:space="0" w:color="auto"/>
              <w:right w:val="single" w:sz="4" w:space="0" w:color="auto"/>
            </w:tcBorders>
            <w:vAlign w:val="center"/>
          </w:tcPr>
          <w:p w14:paraId="755B59AC"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UKUPNO IZNOS TRAŽBINE </w:t>
            </w:r>
          </w:p>
        </w:tc>
        <w:tc>
          <w:tcPr>
            <w:tcW w:w="537" w:type="pct"/>
            <w:tcBorders>
              <w:top w:val="single" w:sz="4" w:space="0" w:color="auto"/>
              <w:left w:val="single" w:sz="4" w:space="0" w:color="auto"/>
              <w:bottom w:val="single" w:sz="4" w:space="0" w:color="auto"/>
              <w:right w:val="single" w:sz="4" w:space="0" w:color="auto"/>
            </w:tcBorders>
            <w:vAlign w:val="center"/>
          </w:tcPr>
          <w:p w14:paraId="4C8C0FD9" w14:textId="77777777" w:rsidR="001D074F" w:rsidRPr="00006A67" w:rsidRDefault="001D074F" w:rsidP="00553503">
            <w:pPr>
              <w:overflowPunct/>
              <w:autoSpaceDE/>
              <w:autoSpaceDN/>
              <w:adjustRightInd/>
              <w:textAlignment w:val="auto"/>
              <w:rPr>
                <w:rFonts w:ascii="Arial" w:hAnsi="Arial" w:cs="Arial"/>
                <w:sz w:val="16"/>
                <w:szCs w:val="16"/>
              </w:rPr>
            </w:pPr>
          </w:p>
        </w:tc>
        <w:tc>
          <w:tcPr>
            <w:tcW w:w="525" w:type="pct"/>
            <w:tcBorders>
              <w:top w:val="single" w:sz="4" w:space="0" w:color="auto"/>
              <w:left w:val="single" w:sz="4" w:space="0" w:color="auto"/>
              <w:bottom w:val="single" w:sz="4" w:space="0" w:color="auto"/>
              <w:right w:val="single" w:sz="4" w:space="0" w:color="auto"/>
            </w:tcBorders>
            <w:vAlign w:val="center"/>
          </w:tcPr>
          <w:p w14:paraId="3448D51E" w14:textId="77777777" w:rsidR="001D074F" w:rsidRPr="00006A67" w:rsidRDefault="001D074F" w:rsidP="00553503">
            <w:pPr>
              <w:overflowPunct/>
              <w:autoSpaceDE/>
              <w:autoSpaceDN/>
              <w:adjustRightInd/>
              <w:textAlignment w:val="auto"/>
              <w:rPr>
                <w:rFonts w:ascii="Arial" w:hAnsi="Arial" w:cs="Arial"/>
                <w:sz w:val="16"/>
                <w:szCs w:val="16"/>
              </w:rPr>
            </w:pPr>
          </w:p>
        </w:tc>
        <w:tc>
          <w:tcPr>
            <w:tcW w:w="518" w:type="pct"/>
            <w:tcBorders>
              <w:top w:val="single" w:sz="4" w:space="0" w:color="auto"/>
              <w:left w:val="single" w:sz="4" w:space="0" w:color="auto"/>
              <w:bottom w:val="single" w:sz="4" w:space="0" w:color="auto"/>
              <w:right w:val="single" w:sz="4" w:space="0" w:color="auto"/>
            </w:tcBorders>
            <w:vAlign w:val="center"/>
          </w:tcPr>
          <w:p w14:paraId="6924BF34"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2.402.150,51 kn</w:t>
            </w:r>
          </w:p>
        </w:tc>
        <w:tc>
          <w:tcPr>
            <w:tcW w:w="611" w:type="pct"/>
            <w:tcBorders>
              <w:top w:val="single" w:sz="4" w:space="0" w:color="auto"/>
              <w:left w:val="single" w:sz="4" w:space="0" w:color="auto"/>
              <w:bottom w:val="single" w:sz="4" w:space="0" w:color="auto"/>
              <w:right w:val="single" w:sz="4" w:space="0" w:color="auto"/>
            </w:tcBorders>
            <w:vAlign w:val="center"/>
          </w:tcPr>
          <w:p w14:paraId="41C82FE4" w14:textId="77777777" w:rsidR="001D074F" w:rsidRPr="00006A67" w:rsidRDefault="001D074F" w:rsidP="00553503">
            <w:pPr>
              <w:overflowPunct/>
              <w:autoSpaceDE/>
              <w:autoSpaceDN/>
              <w:adjustRightInd/>
              <w:textAlignment w:val="auto"/>
              <w:rPr>
                <w:rFonts w:ascii="Arial" w:hAnsi="Arial" w:cs="Arial"/>
                <w:sz w:val="16"/>
                <w:szCs w:val="16"/>
              </w:rPr>
            </w:pPr>
          </w:p>
        </w:tc>
        <w:tc>
          <w:tcPr>
            <w:tcW w:w="518" w:type="pct"/>
            <w:tcBorders>
              <w:top w:val="single" w:sz="4" w:space="0" w:color="auto"/>
              <w:left w:val="single" w:sz="4" w:space="0" w:color="auto"/>
              <w:bottom w:val="single" w:sz="4" w:space="0" w:color="auto"/>
              <w:right w:val="single" w:sz="4" w:space="0" w:color="auto"/>
            </w:tcBorders>
            <w:vAlign w:val="center"/>
          </w:tcPr>
          <w:p w14:paraId="37E21D4A" w14:textId="77777777" w:rsidR="001D074F" w:rsidRPr="00006A67" w:rsidRDefault="001D074F"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2.132.590,98 kn</w:t>
            </w:r>
          </w:p>
        </w:tc>
        <w:tc>
          <w:tcPr>
            <w:tcW w:w="611" w:type="pct"/>
            <w:tcBorders>
              <w:top w:val="single" w:sz="4" w:space="0" w:color="auto"/>
              <w:left w:val="single" w:sz="4" w:space="0" w:color="auto"/>
              <w:bottom w:val="single" w:sz="4" w:space="0" w:color="auto"/>
              <w:right w:val="single" w:sz="4" w:space="0" w:color="auto"/>
            </w:tcBorders>
            <w:vAlign w:val="center"/>
          </w:tcPr>
          <w:p w14:paraId="788A6317" w14:textId="77777777" w:rsidR="001D074F" w:rsidRPr="00006A67" w:rsidRDefault="001D074F" w:rsidP="00553503">
            <w:pPr>
              <w:overflowPunct/>
              <w:autoSpaceDE/>
              <w:autoSpaceDN/>
              <w:adjustRightInd/>
              <w:textAlignment w:val="auto"/>
              <w:rPr>
                <w:rFonts w:ascii="Arial" w:hAnsi="Arial" w:cs="Arial"/>
                <w:sz w:val="16"/>
                <w:szCs w:val="16"/>
              </w:rPr>
            </w:pPr>
          </w:p>
        </w:tc>
        <w:tc>
          <w:tcPr>
            <w:tcW w:w="495" w:type="pct"/>
            <w:tcBorders>
              <w:top w:val="single" w:sz="4" w:space="0" w:color="auto"/>
              <w:left w:val="single" w:sz="4" w:space="0" w:color="auto"/>
              <w:bottom w:val="single" w:sz="4" w:space="0" w:color="auto"/>
              <w:right w:val="single" w:sz="4" w:space="0" w:color="auto"/>
            </w:tcBorders>
            <w:vAlign w:val="center"/>
          </w:tcPr>
          <w:p w14:paraId="700866EF" w14:textId="77777777" w:rsidR="001D074F" w:rsidRPr="00006A67" w:rsidRDefault="001D074F" w:rsidP="00553503">
            <w:pPr>
              <w:overflowPunct/>
              <w:autoSpaceDE/>
              <w:autoSpaceDN/>
              <w:adjustRightInd/>
              <w:textAlignment w:val="auto"/>
              <w:rPr>
                <w:rFonts w:ascii="Arial" w:hAnsi="Arial" w:cs="Arial"/>
                <w:sz w:val="16"/>
                <w:szCs w:val="16"/>
              </w:rPr>
            </w:pPr>
          </w:p>
        </w:tc>
      </w:tr>
    </w:tbl>
    <w:p w14:paraId="7B6E870D" w14:textId="77777777" w:rsidR="00F91840" w:rsidRPr="00F91840" w:rsidRDefault="00F91840" w:rsidP="00006A67">
      <w:pPr>
        <w:pStyle w:val="ListParagraph"/>
        <w:ind w:left="1440"/>
        <w:rPr>
          <w:sz w:val="24"/>
          <w:szCs w:val="24"/>
        </w:rPr>
      </w:pPr>
    </w:p>
    <w:p w14:paraId="5A3FEC2A" w14:textId="77777777" w:rsidR="00F91840" w:rsidRPr="001B1518" w:rsidRDefault="004A3B26" w:rsidP="004A3B26">
      <w:pPr>
        <w:pStyle w:val="ListParagraph"/>
        <w:numPr>
          <w:ilvl w:val="0"/>
          <w:numId w:val="15"/>
        </w:numPr>
        <w:rPr>
          <w:rFonts w:ascii="Arial" w:hAnsi="Arial" w:cs="Arial"/>
          <w:sz w:val="24"/>
          <w:szCs w:val="24"/>
        </w:rPr>
      </w:pPr>
      <w:r w:rsidRPr="001B1518">
        <w:rPr>
          <w:rFonts w:ascii="Arial" w:hAnsi="Arial" w:cs="Arial"/>
          <w:sz w:val="24"/>
          <w:szCs w:val="24"/>
        </w:rPr>
        <w:t>OSPORENE TRAŽBINE</w:t>
      </w:r>
      <w:r w:rsidR="00115306">
        <w:rPr>
          <w:rFonts w:ascii="Arial" w:hAnsi="Arial" w:cs="Arial"/>
          <w:sz w:val="24"/>
          <w:szCs w:val="24"/>
        </w:rPr>
        <w:t xml:space="preserve"> VJEROVNIKA DRUGOG VIŠEG ISPLATNOG REDA</w:t>
      </w:r>
    </w:p>
    <w:p w14:paraId="6153FD91" w14:textId="77777777" w:rsidR="00F91840" w:rsidRPr="00F91840" w:rsidRDefault="00F91840" w:rsidP="00006A67">
      <w:pPr>
        <w:pStyle w:val="ListParagraph"/>
        <w:ind w:left="1440"/>
        <w:rPr>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57"/>
        <w:gridCol w:w="1543"/>
        <w:gridCol w:w="1085"/>
        <w:gridCol w:w="919"/>
        <w:gridCol w:w="927"/>
        <w:gridCol w:w="1235"/>
        <w:gridCol w:w="927"/>
        <w:gridCol w:w="1179"/>
        <w:gridCol w:w="722"/>
      </w:tblGrid>
      <w:tr w:rsidR="007D3B13" w:rsidRPr="00D333F7" w14:paraId="67D52458" w14:textId="77777777" w:rsidTr="007D3B13">
        <w:tc>
          <w:tcPr>
            <w:tcW w:w="455" w:type="pct"/>
            <w:tcBorders>
              <w:top w:val="single" w:sz="4" w:space="0" w:color="auto"/>
              <w:left w:val="single" w:sz="4" w:space="0" w:color="auto"/>
              <w:bottom w:val="single" w:sz="4" w:space="0" w:color="auto"/>
              <w:right w:val="single" w:sz="4" w:space="0" w:color="auto"/>
            </w:tcBorders>
            <w:vAlign w:val="center"/>
            <w:hideMark/>
          </w:tcPr>
          <w:p w14:paraId="6E339C9C"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Redni broj</w:t>
            </w:r>
            <w:r w:rsidRPr="00D333F7">
              <w:rPr>
                <w:rFonts w:ascii="Arial" w:hAnsi="Arial" w:cs="Arial"/>
                <w:bCs/>
                <w:color w:val="000000"/>
                <w:sz w:val="16"/>
                <w:szCs w:val="16"/>
              </w:rPr>
              <w:br/>
              <w:t>prijavljene</w:t>
            </w:r>
            <w:r w:rsidRPr="00D333F7">
              <w:rPr>
                <w:rFonts w:ascii="Arial" w:hAnsi="Arial" w:cs="Arial"/>
                <w:bCs/>
                <w:color w:val="000000"/>
                <w:sz w:val="16"/>
                <w:szCs w:val="16"/>
              </w:rPr>
              <w:br/>
              <w:t>tražbine</w:t>
            </w:r>
          </w:p>
        </w:tc>
        <w:tc>
          <w:tcPr>
            <w:tcW w:w="822" w:type="pct"/>
            <w:tcBorders>
              <w:top w:val="single" w:sz="4" w:space="0" w:color="auto"/>
              <w:left w:val="single" w:sz="4" w:space="0" w:color="auto"/>
              <w:bottom w:val="single" w:sz="4" w:space="0" w:color="auto"/>
              <w:right w:val="single" w:sz="4" w:space="0" w:color="auto"/>
            </w:tcBorders>
            <w:vAlign w:val="center"/>
            <w:hideMark/>
          </w:tcPr>
          <w:p w14:paraId="4D0BECF4" w14:textId="77777777" w:rsidR="007D3B13" w:rsidRPr="00D333F7" w:rsidRDefault="007D3B13" w:rsidP="00553503">
            <w:pPr>
              <w:overflowPunct/>
              <w:autoSpaceDE/>
              <w:autoSpaceDN/>
              <w:adjustRightInd/>
              <w:textAlignment w:val="auto"/>
              <w:rPr>
                <w:rFonts w:ascii="Arial" w:hAnsi="Arial" w:cs="Arial"/>
                <w:sz w:val="16"/>
                <w:szCs w:val="16"/>
              </w:rPr>
            </w:pPr>
            <w:r>
              <w:rPr>
                <w:rFonts w:ascii="Arial" w:hAnsi="Arial" w:cs="Arial"/>
                <w:bCs/>
                <w:color w:val="000000"/>
                <w:sz w:val="16"/>
                <w:szCs w:val="16"/>
              </w:rPr>
              <w:t xml:space="preserve">Ime i prezime/tvrtka ili </w:t>
            </w:r>
            <w:r w:rsidRPr="00D333F7">
              <w:rPr>
                <w:rFonts w:ascii="Arial" w:hAnsi="Arial" w:cs="Arial"/>
                <w:bCs/>
                <w:color w:val="000000"/>
                <w:sz w:val="16"/>
                <w:szCs w:val="16"/>
              </w:rPr>
              <w:t xml:space="preserve">naziv vjerovnika </w:t>
            </w:r>
          </w:p>
        </w:tc>
        <w:tc>
          <w:tcPr>
            <w:tcW w:w="578" w:type="pct"/>
            <w:tcBorders>
              <w:top w:val="single" w:sz="4" w:space="0" w:color="auto"/>
              <w:left w:val="single" w:sz="4" w:space="0" w:color="auto"/>
              <w:bottom w:val="single" w:sz="4" w:space="0" w:color="auto"/>
              <w:right w:val="single" w:sz="4" w:space="0" w:color="auto"/>
            </w:tcBorders>
            <w:vAlign w:val="center"/>
            <w:hideMark/>
          </w:tcPr>
          <w:p w14:paraId="5D8E3637"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OIB vjerovnika</w:t>
            </w:r>
          </w:p>
        </w:tc>
        <w:tc>
          <w:tcPr>
            <w:tcW w:w="489" w:type="pct"/>
            <w:tcBorders>
              <w:top w:val="single" w:sz="4" w:space="0" w:color="auto"/>
              <w:left w:val="single" w:sz="4" w:space="0" w:color="auto"/>
              <w:bottom w:val="single" w:sz="4" w:space="0" w:color="auto"/>
              <w:right w:val="single" w:sz="4" w:space="0" w:color="auto"/>
            </w:tcBorders>
            <w:vAlign w:val="center"/>
            <w:hideMark/>
          </w:tcPr>
          <w:p w14:paraId="33C2B333"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Adresa/</w:t>
            </w:r>
            <w:r w:rsidRPr="00D333F7">
              <w:rPr>
                <w:rFonts w:ascii="Arial" w:hAnsi="Arial" w:cs="Arial"/>
                <w:bCs/>
                <w:color w:val="000000"/>
                <w:sz w:val="16"/>
                <w:szCs w:val="16"/>
              </w:rPr>
              <w:br/>
              <w:t>sjedište</w:t>
            </w:r>
            <w:r w:rsidRPr="00D333F7">
              <w:rPr>
                <w:rFonts w:ascii="Arial" w:hAnsi="Arial" w:cs="Arial"/>
                <w:bCs/>
                <w:color w:val="000000"/>
                <w:sz w:val="16"/>
                <w:szCs w:val="16"/>
              </w:rPr>
              <w:br/>
              <w:t>vjerovnika</w:t>
            </w:r>
          </w:p>
        </w:tc>
        <w:tc>
          <w:tcPr>
            <w:tcW w:w="493" w:type="pct"/>
            <w:tcBorders>
              <w:top w:val="single" w:sz="4" w:space="0" w:color="auto"/>
              <w:left w:val="single" w:sz="4" w:space="0" w:color="auto"/>
              <w:bottom w:val="single" w:sz="4" w:space="0" w:color="auto"/>
              <w:right w:val="single" w:sz="4" w:space="0" w:color="auto"/>
            </w:tcBorders>
            <w:vAlign w:val="center"/>
            <w:hideMark/>
          </w:tcPr>
          <w:p w14:paraId="4F616F7D"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Iznos prijavljene</w:t>
            </w:r>
            <w:r w:rsidRPr="00D333F7">
              <w:rPr>
                <w:rFonts w:ascii="Arial" w:hAnsi="Arial" w:cs="Arial"/>
                <w:bCs/>
                <w:color w:val="000000"/>
                <w:sz w:val="16"/>
                <w:szCs w:val="16"/>
              </w:rPr>
              <w:br/>
              <w:t>tražbine (kn)</w:t>
            </w:r>
          </w:p>
        </w:tc>
        <w:tc>
          <w:tcPr>
            <w:tcW w:w="658" w:type="pct"/>
            <w:tcBorders>
              <w:top w:val="single" w:sz="4" w:space="0" w:color="auto"/>
              <w:left w:val="single" w:sz="4" w:space="0" w:color="auto"/>
              <w:bottom w:val="single" w:sz="4" w:space="0" w:color="auto"/>
              <w:right w:val="single" w:sz="4" w:space="0" w:color="auto"/>
            </w:tcBorders>
            <w:vAlign w:val="center"/>
            <w:hideMark/>
          </w:tcPr>
          <w:p w14:paraId="67FEDE95"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Pravna osnova prijavljene</w:t>
            </w:r>
            <w:r w:rsidRPr="00D333F7">
              <w:rPr>
                <w:rFonts w:ascii="Arial" w:hAnsi="Arial" w:cs="Arial"/>
                <w:bCs/>
                <w:color w:val="000000"/>
                <w:sz w:val="16"/>
                <w:szCs w:val="16"/>
              </w:rPr>
              <w:br/>
              <w:t>tražbine</w:t>
            </w:r>
          </w:p>
        </w:tc>
        <w:tc>
          <w:tcPr>
            <w:tcW w:w="493" w:type="pct"/>
            <w:tcBorders>
              <w:top w:val="single" w:sz="4" w:space="0" w:color="auto"/>
              <w:left w:val="single" w:sz="4" w:space="0" w:color="auto"/>
              <w:bottom w:val="single" w:sz="4" w:space="0" w:color="auto"/>
              <w:right w:val="single" w:sz="4" w:space="0" w:color="auto"/>
            </w:tcBorders>
            <w:vAlign w:val="center"/>
            <w:hideMark/>
          </w:tcPr>
          <w:p w14:paraId="37ADE19B"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Iznos osporene tražbine (kn) </w:t>
            </w:r>
          </w:p>
        </w:tc>
        <w:tc>
          <w:tcPr>
            <w:tcW w:w="628" w:type="pct"/>
            <w:tcBorders>
              <w:top w:val="single" w:sz="4" w:space="0" w:color="auto"/>
              <w:left w:val="single" w:sz="4" w:space="0" w:color="auto"/>
              <w:bottom w:val="single" w:sz="4" w:space="0" w:color="auto"/>
              <w:right w:val="single" w:sz="4" w:space="0" w:color="auto"/>
            </w:tcBorders>
            <w:vAlign w:val="center"/>
            <w:hideMark/>
          </w:tcPr>
          <w:p w14:paraId="24B4CB3B"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Razlog osporavanja </w:t>
            </w:r>
            <w:r w:rsidRPr="00D333F7">
              <w:rPr>
                <w:rFonts w:ascii="Arial" w:hAnsi="Arial" w:cs="Arial"/>
                <w:bCs/>
                <w:color w:val="000000"/>
                <w:sz w:val="16"/>
                <w:szCs w:val="16"/>
              </w:rPr>
              <w:br/>
              <w:t>tražbine</w:t>
            </w:r>
          </w:p>
        </w:tc>
        <w:tc>
          <w:tcPr>
            <w:tcW w:w="383" w:type="pct"/>
            <w:tcBorders>
              <w:top w:val="single" w:sz="4" w:space="0" w:color="auto"/>
              <w:left w:val="single" w:sz="4" w:space="0" w:color="auto"/>
              <w:bottom w:val="single" w:sz="4" w:space="0" w:color="auto"/>
              <w:right w:val="single" w:sz="4" w:space="0" w:color="auto"/>
            </w:tcBorders>
            <w:vAlign w:val="center"/>
            <w:hideMark/>
          </w:tcPr>
          <w:p w14:paraId="46E55AB1"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Oznaka ovršne isprave ako se</w:t>
            </w:r>
            <w:r w:rsidRPr="00D333F7">
              <w:rPr>
                <w:rFonts w:ascii="Arial" w:hAnsi="Arial" w:cs="Arial"/>
                <w:bCs/>
                <w:color w:val="000000"/>
                <w:sz w:val="16"/>
                <w:szCs w:val="16"/>
              </w:rPr>
              <w:br/>
              <w:t>tražbine zasniva na ovršnoj</w:t>
            </w:r>
            <w:r w:rsidRPr="00D333F7">
              <w:rPr>
                <w:rFonts w:ascii="Arial" w:hAnsi="Arial" w:cs="Arial"/>
                <w:bCs/>
                <w:color w:val="000000"/>
                <w:sz w:val="16"/>
                <w:szCs w:val="16"/>
              </w:rPr>
              <w:br/>
              <w:t>ispravi</w:t>
            </w:r>
          </w:p>
        </w:tc>
      </w:tr>
      <w:tr w:rsidR="007D3B13" w:rsidRPr="00D333F7" w14:paraId="6A5D6418" w14:textId="77777777" w:rsidTr="007D3B13">
        <w:tc>
          <w:tcPr>
            <w:tcW w:w="455" w:type="pct"/>
            <w:tcBorders>
              <w:top w:val="single" w:sz="4" w:space="0" w:color="auto"/>
              <w:left w:val="single" w:sz="4" w:space="0" w:color="auto"/>
              <w:bottom w:val="single" w:sz="4" w:space="0" w:color="auto"/>
              <w:right w:val="single" w:sz="4" w:space="0" w:color="auto"/>
            </w:tcBorders>
            <w:vAlign w:val="center"/>
          </w:tcPr>
          <w:p w14:paraId="76E04152"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2. </w:t>
            </w:r>
          </w:p>
        </w:tc>
        <w:tc>
          <w:tcPr>
            <w:tcW w:w="822" w:type="pct"/>
            <w:tcBorders>
              <w:top w:val="single" w:sz="4" w:space="0" w:color="auto"/>
              <w:left w:val="single" w:sz="4" w:space="0" w:color="auto"/>
              <w:bottom w:val="single" w:sz="4" w:space="0" w:color="auto"/>
              <w:right w:val="single" w:sz="4" w:space="0" w:color="auto"/>
            </w:tcBorders>
            <w:vAlign w:val="center"/>
          </w:tcPr>
          <w:p w14:paraId="1436E293"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ŽELJEZARIJA JOLE d.o.o. </w:t>
            </w:r>
          </w:p>
        </w:tc>
        <w:tc>
          <w:tcPr>
            <w:tcW w:w="578" w:type="pct"/>
            <w:tcBorders>
              <w:top w:val="single" w:sz="4" w:space="0" w:color="auto"/>
              <w:left w:val="single" w:sz="4" w:space="0" w:color="auto"/>
              <w:bottom w:val="single" w:sz="4" w:space="0" w:color="auto"/>
              <w:right w:val="single" w:sz="4" w:space="0" w:color="auto"/>
            </w:tcBorders>
            <w:vAlign w:val="center"/>
          </w:tcPr>
          <w:p w14:paraId="189ED794"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00635590020</w:t>
            </w:r>
          </w:p>
        </w:tc>
        <w:tc>
          <w:tcPr>
            <w:tcW w:w="489" w:type="pct"/>
            <w:tcBorders>
              <w:top w:val="single" w:sz="4" w:space="0" w:color="auto"/>
              <w:left w:val="single" w:sz="4" w:space="0" w:color="auto"/>
              <w:bottom w:val="single" w:sz="4" w:space="0" w:color="auto"/>
              <w:right w:val="single" w:sz="4" w:space="0" w:color="auto"/>
            </w:tcBorders>
            <w:vAlign w:val="center"/>
          </w:tcPr>
          <w:p w14:paraId="20C108C2"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Selčinska ulica</w:t>
            </w:r>
            <w:r w:rsidRPr="00D333F7">
              <w:rPr>
                <w:rFonts w:ascii="Arial" w:hAnsi="Arial" w:cs="Arial"/>
                <w:color w:val="000000"/>
                <w:sz w:val="16"/>
                <w:szCs w:val="16"/>
              </w:rPr>
              <w:br/>
              <w:t>17, Sesvete</w:t>
            </w:r>
            <w:r w:rsidRPr="00D333F7">
              <w:rPr>
                <w:rFonts w:ascii="Arial" w:hAnsi="Arial" w:cs="Arial"/>
                <w:color w:val="000000"/>
                <w:sz w:val="16"/>
                <w:szCs w:val="16"/>
              </w:rPr>
              <w:br/>
              <w:t>(Grad Zagreb)</w:t>
            </w:r>
          </w:p>
        </w:tc>
        <w:tc>
          <w:tcPr>
            <w:tcW w:w="493" w:type="pct"/>
            <w:tcBorders>
              <w:top w:val="single" w:sz="4" w:space="0" w:color="auto"/>
              <w:left w:val="single" w:sz="4" w:space="0" w:color="auto"/>
              <w:bottom w:val="single" w:sz="4" w:space="0" w:color="auto"/>
              <w:right w:val="single" w:sz="4" w:space="0" w:color="auto"/>
            </w:tcBorders>
            <w:vAlign w:val="center"/>
          </w:tcPr>
          <w:p w14:paraId="2879B29A"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 xml:space="preserve">57.276,59 kn </w:t>
            </w:r>
          </w:p>
        </w:tc>
        <w:tc>
          <w:tcPr>
            <w:tcW w:w="658" w:type="pct"/>
            <w:tcBorders>
              <w:top w:val="single" w:sz="4" w:space="0" w:color="auto"/>
              <w:left w:val="single" w:sz="4" w:space="0" w:color="auto"/>
              <w:bottom w:val="single" w:sz="4" w:space="0" w:color="auto"/>
              <w:right w:val="single" w:sz="4" w:space="0" w:color="auto"/>
            </w:tcBorders>
            <w:vAlign w:val="center"/>
          </w:tcPr>
          <w:p w14:paraId="5FC5734B"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 xml:space="preserve">Računi (kupoprodaja) </w:t>
            </w:r>
          </w:p>
        </w:tc>
        <w:tc>
          <w:tcPr>
            <w:tcW w:w="493" w:type="pct"/>
            <w:tcBorders>
              <w:top w:val="single" w:sz="4" w:space="0" w:color="auto"/>
              <w:left w:val="single" w:sz="4" w:space="0" w:color="auto"/>
              <w:bottom w:val="single" w:sz="4" w:space="0" w:color="auto"/>
              <w:right w:val="single" w:sz="4" w:space="0" w:color="auto"/>
            </w:tcBorders>
            <w:vAlign w:val="center"/>
          </w:tcPr>
          <w:p w14:paraId="34E4EAAD"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bCs/>
                <w:color w:val="000000"/>
                <w:sz w:val="16"/>
                <w:szCs w:val="16"/>
              </w:rPr>
              <w:t>29.123,56 kn</w:t>
            </w:r>
          </w:p>
        </w:tc>
        <w:tc>
          <w:tcPr>
            <w:tcW w:w="628" w:type="pct"/>
            <w:tcBorders>
              <w:top w:val="single" w:sz="4" w:space="0" w:color="auto"/>
              <w:left w:val="single" w:sz="4" w:space="0" w:color="auto"/>
              <w:bottom w:val="single" w:sz="4" w:space="0" w:color="auto"/>
              <w:right w:val="single" w:sz="4" w:space="0" w:color="auto"/>
            </w:tcBorders>
            <w:vAlign w:val="center"/>
          </w:tcPr>
          <w:p w14:paraId="4D0BADF0" w14:textId="77777777" w:rsidR="007D3B13" w:rsidRPr="00D333F7" w:rsidRDefault="007D3B13" w:rsidP="00553503">
            <w:pPr>
              <w:overflowPunct/>
              <w:autoSpaceDE/>
              <w:autoSpaceDN/>
              <w:adjustRightInd/>
              <w:textAlignment w:val="auto"/>
              <w:rPr>
                <w:rFonts w:ascii="Arial" w:hAnsi="Arial" w:cs="Arial"/>
                <w:sz w:val="16"/>
                <w:szCs w:val="16"/>
              </w:rPr>
            </w:pPr>
            <w:r w:rsidRPr="00D333F7">
              <w:rPr>
                <w:rFonts w:ascii="Arial" w:hAnsi="Arial" w:cs="Arial"/>
                <w:color w:val="000000"/>
                <w:sz w:val="16"/>
                <w:szCs w:val="16"/>
              </w:rPr>
              <w:t>vjerovnik nema</w:t>
            </w:r>
            <w:r w:rsidRPr="00D333F7">
              <w:rPr>
                <w:rFonts w:ascii="Arial" w:hAnsi="Arial" w:cs="Arial"/>
                <w:color w:val="000000"/>
                <w:sz w:val="16"/>
                <w:szCs w:val="16"/>
              </w:rPr>
              <w:br/>
              <w:t>dokaz da je po</w:t>
            </w:r>
            <w:r w:rsidRPr="00D333F7">
              <w:rPr>
                <w:rFonts w:ascii="Arial" w:hAnsi="Arial" w:cs="Arial"/>
                <w:color w:val="000000"/>
                <w:sz w:val="16"/>
                <w:szCs w:val="16"/>
              </w:rPr>
              <w:br/>
              <w:t>izdanim</w:t>
            </w:r>
            <w:r w:rsidRPr="00D333F7">
              <w:rPr>
                <w:rFonts w:ascii="Arial" w:hAnsi="Arial" w:cs="Arial"/>
                <w:color w:val="000000"/>
                <w:sz w:val="16"/>
                <w:szCs w:val="16"/>
              </w:rPr>
              <w:br/>
              <w:t>računima roba</w:t>
            </w:r>
            <w:r w:rsidRPr="00D333F7">
              <w:rPr>
                <w:rFonts w:ascii="Arial" w:hAnsi="Arial" w:cs="Arial"/>
                <w:color w:val="000000"/>
                <w:sz w:val="16"/>
                <w:szCs w:val="16"/>
              </w:rPr>
              <w:br/>
              <w:t>usitinu</w:t>
            </w:r>
            <w:r w:rsidRPr="00D333F7">
              <w:rPr>
                <w:rFonts w:ascii="Arial" w:hAnsi="Arial" w:cs="Arial"/>
                <w:color w:val="000000"/>
                <w:sz w:val="16"/>
                <w:szCs w:val="16"/>
              </w:rPr>
              <w:br/>
              <w:t>isporučena</w:t>
            </w:r>
            <w:r w:rsidRPr="00D333F7">
              <w:rPr>
                <w:rFonts w:ascii="Arial" w:hAnsi="Arial" w:cs="Arial"/>
                <w:color w:val="000000"/>
                <w:sz w:val="16"/>
                <w:szCs w:val="16"/>
              </w:rPr>
              <w:br/>
              <w:t>stečajnom</w:t>
            </w:r>
            <w:r w:rsidRPr="00D333F7">
              <w:rPr>
                <w:rFonts w:ascii="Arial" w:hAnsi="Arial" w:cs="Arial"/>
                <w:color w:val="000000"/>
                <w:sz w:val="16"/>
                <w:szCs w:val="16"/>
              </w:rPr>
              <w:br/>
              <w:t>dužniku, s time</w:t>
            </w:r>
            <w:r w:rsidRPr="00D333F7">
              <w:rPr>
                <w:rFonts w:ascii="Arial" w:hAnsi="Arial" w:cs="Arial"/>
                <w:color w:val="000000"/>
                <w:sz w:val="16"/>
                <w:szCs w:val="16"/>
              </w:rPr>
              <w:br/>
              <w:t>da iz obrazaca</w:t>
            </w:r>
            <w:r w:rsidRPr="00D333F7">
              <w:rPr>
                <w:rFonts w:ascii="Arial" w:hAnsi="Arial" w:cs="Arial"/>
                <w:color w:val="000000"/>
                <w:sz w:val="16"/>
                <w:szCs w:val="16"/>
              </w:rPr>
              <w:br/>
              <w:t>URA za ožujak,</w:t>
            </w:r>
            <w:r w:rsidRPr="00D333F7">
              <w:rPr>
                <w:rFonts w:ascii="Arial" w:hAnsi="Arial" w:cs="Arial"/>
                <w:color w:val="000000"/>
                <w:sz w:val="16"/>
                <w:szCs w:val="16"/>
              </w:rPr>
              <w:br/>
              <w:t>travanj i svibanj</w:t>
            </w:r>
            <w:r w:rsidRPr="00D333F7">
              <w:rPr>
                <w:rFonts w:ascii="Arial" w:hAnsi="Arial" w:cs="Arial"/>
                <w:color w:val="000000"/>
                <w:sz w:val="16"/>
                <w:szCs w:val="16"/>
              </w:rPr>
              <w:br/>
              <w:t>2021. godine je</w:t>
            </w:r>
            <w:r w:rsidRPr="00D333F7">
              <w:rPr>
                <w:rFonts w:ascii="Arial" w:hAnsi="Arial" w:cs="Arial"/>
                <w:color w:val="000000"/>
                <w:sz w:val="16"/>
                <w:szCs w:val="16"/>
              </w:rPr>
              <w:br/>
              <w:t>vidljivo da su</w:t>
            </w:r>
            <w:r w:rsidRPr="00D333F7">
              <w:rPr>
                <w:rFonts w:ascii="Arial" w:hAnsi="Arial" w:cs="Arial"/>
                <w:color w:val="000000"/>
                <w:sz w:val="16"/>
                <w:szCs w:val="16"/>
              </w:rPr>
              <w:br/>
              <w:t>evidentirana</w:t>
            </w:r>
            <w:r w:rsidRPr="00D333F7">
              <w:rPr>
                <w:rFonts w:ascii="Arial" w:hAnsi="Arial" w:cs="Arial"/>
                <w:color w:val="000000"/>
                <w:sz w:val="16"/>
                <w:szCs w:val="16"/>
              </w:rPr>
              <w:br/>
              <w:t>samo dva</w:t>
            </w:r>
            <w:r w:rsidRPr="00D333F7">
              <w:rPr>
                <w:rFonts w:ascii="Arial" w:hAnsi="Arial" w:cs="Arial"/>
                <w:color w:val="000000"/>
                <w:sz w:val="16"/>
                <w:szCs w:val="16"/>
              </w:rPr>
              <w:br/>
              <w:t>računa</w:t>
            </w:r>
            <w:r w:rsidRPr="00D333F7">
              <w:rPr>
                <w:rFonts w:ascii="Arial" w:hAnsi="Arial" w:cs="Arial"/>
                <w:color w:val="000000"/>
                <w:sz w:val="16"/>
                <w:szCs w:val="16"/>
              </w:rPr>
              <w:br/>
              <w:t>stečajnog</w:t>
            </w:r>
            <w:r w:rsidRPr="00D333F7">
              <w:rPr>
                <w:rFonts w:ascii="Arial" w:hAnsi="Arial" w:cs="Arial"/>
                <w:color w:val="000000"/>
                <w:sz w:val="16"/>
                <w:szCs w:val="16"/>
              </w:rPr>
              <w:br/>
              <w:t>vjerovnika i to Rn</w:t>
            </w:r>
            <w:r w:rsidRPr="00D333F7">
              <w:rPr>
                <w:rFonts w:ascii="Arial" w:hAnsi="Arial" w:cs="Arial"/>
                <w:color w:val="000000"/>
                <w:sz w:val="16"/>
                <w:szCs w:val="16"/>
              </w:rPr>
              <w:br/>
              <w:t>177/002/100 i Rn</w:t>
            </w:r>
            <w:r w:rsidRPr="00D333F7">
              <w:rPr>
                <w:rFonts w:ascii="Arial" w:hAnsi="Arial" w:cs="Arial"/>
                <w:color w:val="000000"/>
                <w:sz w:val="16"/>
                <w:szCs w:val="16"/>
              </w:rPr>
              <w:br/>
              <w:t>200/002/100</w:t>
            </w:r>
          </w:p>
        </w:tc>
        <w:tc>
          <w:tcPr>
            <w:tcW w:w="383" w:type="pct"/>
            <w:tcBorders>
              <w:top w:val="single" w:sz="4" w:space="0" w:color="auto"/>
              <w:left w:val="single" w:sz="4" w:space="0" w:color="auto"/>
              <w:bottom w:val="single" w:sz="4" w:space="0" w:color="auto"/>
              <w:right w:val="single" w:sz="4" w:space="0" w:color="auto"/>
            </w:tcBorders>
            <w:vAlign w:val="center"/>
          </w:tcPr>
          <w:p w14:paraId="541CA7C7" w14:textId="77777777" w:rsidR="007D3B13" w:rsidRPr="00D333F7" w:rsidRDefault="007D3B13" w:rsidP="00553503">
            <w:pPr>
              <w:overflowPunct/>
              <w:autoSpaceDE/>
              <w:autoSpaceDN/>
              <w:adjustRightInd/>
              <w:textAlignment w:val="auto"/>
              <w:rPr>
                <w:rFonts w:ascii="Arial" w:hAnsi="Arial" w:cs="Arial"/>
                <w:bCs/>
                <w:color w:val="000000"/>
                <w:sz w:val="16"/>
                <w:szCs w:val="16"/>
              </w:rPr>
            </w:pPr>
          </w:p>
        </w:tc>
      </w:tr>
      <w:tr w:rsidR="007D3B13" w:rsidRPr="00D333F7" w14:paraId="61FF76FA" w14:textId="77777777" w:rsidTr="007D3B13">
        <w:tc>
          <w:tcPr>
            <w:tcW w:w="455" w:type="pct"/>
            <w:tcBorders>
              <w:top w:val="single" w:sz="4" w:space="0" w:color="auto"/>
              <w:left w:val="single" w:sz="4" w:space="0" w:color="auto"/>
              <w:bottom w:val="single" w:sz="4" w:space="0" w:color="auto"/>
              <w:right w:val="single" w:sz="4" w:space="0" w:color="auto"/>
            </w:tcBorders>
            <w:vAlign w:val="center"/>
          </w:tcPr>
          <w:p w14:paraId="1BD5CEA7"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12. </w:t>
            </w:r>
          </w:p>
        </w:tc>
        <w:tc>
          <w:tcPr>
            <w:tcW w:w="822" w:type="pct"/>
            <w:tcBorders>
              <w:top w:val="single" w:sz="4" w:space="0" w:color="auto"/>
              <w:left w:val="single" w:sz="4" w:space="0" w:color="auto"/>
              <w:bottom w:val="single" w:sz="4" w:space="0" w:color="auto"/>
              <w:right w:val="single" w:sz="4" w:space="0" w:color="auto"/>
            </w:tcBorders>
            <w:vAlign w:val="center"/>
          </w:tcPr>
          <w:p w14:paraId="74659FA7"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ARMIRAČ-PROJEKT d.o.o. </w:t>
            </w:r>
          </w:p>
        </w:tc>
        <w:tc>
          <w:tcPr>
            <w:tcW w:w="578" w:type="pct"/>
            <w:tcBorders>
              <w:top w:val="single" w:sz="4" w:space="0" w:color="auto"/>
              <w:left w:val="single" w:sz="4" w:space="0" w:color="auto"/>
              <w:bottom w:val="single" w:sz="4" w:space="0" w:color="auto"/>
              <w:right w:val="single" w:sz="4" w:space="0" w:color="auto"/>
            </w:tcBorders>
            <w:vAlign w:val="center"/>
          </w:tcPr>
          <w:p w14:paraId="79AAB257"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 xml:space="preserve">60525798364 </w:t>
            </w:r>
          </w:p>
        </w:tc>
        <w:tc>
          <w:tcPr>
            <w:tcW w:w="489" w:type="pct"/>
            <w:tcBorders>
              <w:top w:val="single" w:sz="4" w:space="0" w:color="auto"/>
              <w:left w:val="single" w:sz="4" w:space="0" w:color="auto"/>
              <w:bottom w:val="single" w:sz="4" w:space="0" w:color="auto"/>
              <w:right w:val="single" w:sz="4" w:space="0" w:color="auto"/>
            </w:tcBorders>
            <w:vAlign w:val="center"/>
          </w:tcPr>
          <w:p w14:paraId="2488AA5E"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Jelkovečka 5B,</w:t>
            </w:r>
            <w:r w:rsidRPr="00006A67">
              <w:rPr>
                <w:rFonts w:ascii="Arial" w:hAnsi="Arial" w:cs="Arial"/>
                <w:color w:val="000000"/>
                <w:sz w:val="16"/>
                <w:szCs w:val="16"/>
              </w:rPr>
              <w:br/>
              <w:t xml:space="preserve">Sesvete </w:t>
            </w:r>
          </w:p>
        </w:tc>
        <w:tc>
          <w:tcPr>
            <w:tcW w:w="493" w:type="pct"/>
            <w:tcBorders>
              <w:top w:val="single" w:sz="4" w:space="0" w:color="auto"/>
              <w:left w:val="single" w:sz="4" w:space="0" w:color="auto"/>
              <w:bottom w:val="single" w:sz="4" w:space="0" w:color="auto"/>
              <w:right w:val="single" w:sz="4" w:space="0" w:color="auto"/>
            </w:tcBorders>
            <w:vAlign w:val="center"/>
          </w:tcPr>
          <w:p w14:paraId="29FCAE3E"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38.057,07 kn</w:t>
            </w:r>
          </w:p>
        </w:tc>
        <w:tc>
          <w:tcPr>
            <w:tcW w:w="658" w:type="pct"/>
            <w:tcBorders>
              <w:top w:val="single" w:sz="4" w:space="0" w:color="auto"/>
              <w:left w:val="single" w:sz="4" w:space="0" w:color="auto"/>
              <w:bottom w:val="single" w:sz="4" w:space="0" w:color="auto"/>
              <w:right w:val="single" w:sz="4" w:space="0" w:color="auto"/>
            </w:tcBorders>
            <w:vAlign w:val="center"/>
          </w:tcPr>
          <w:p w14:paraId="5DB54F0C"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otvorene stavke po partnerima</w:t>
            </w:r>
            <w:r w:rsidRPr="00006A67">
              <w:rPr>
                <w:rFonts w:ascii="Arial" w:hAnsi="Arial" w:cs="Arial"/>
                <w:color w:val="000000"/>
                <w:sz w:val="16"/>
                <w:szCs w:val="16"/>
              </w:rPr>
              <w:br/>
              <w:t>02.09.2022., račun br 299/01/2,</w:t>
            </w:r>
            <w:r w:rsidRPr="00006A67">
              <w:rPr>
                <w:rFonts w:ascii="Arial" w:hAnsi="Arial" w:cs="Arial"/>
                <w:color w:val="000000"/>
                <w:sz w:val="16"/>
                <w:szCs w:val="16"/>
              </w:rPr>
              <w:br/>
              <w:t>otpremnica br VP21/0252, otpremnica</w:t>
            </w:r>
            <w:r w:rsidRPr="00006A67">
              <w:rPr>
                <w:rFonts w:ascii="Arial" w:hAnsi="Arial" w:cs="Arial"/>
                <w:color w:val="000000"/>
                <w:sz w:val="16"/>
                <w:szCs w:val="16"/>
              </w:rPr>
              <w:br/>
              <w:t>br. V21/007, račun broj 351/01/2,</w:t>
            </w:r>
            <w:r w:rsidRPr="00006A67">
              <w:rPr>
                <w:rFonts w:ascii="Arial" w:hAnsi="Arial" w:cs="Arial"/>
                <w:color w:val="000000"/>
                <w:sz w:val="16"/>
                <w:szCs w:val="16"/>
              </w:rPr>
              <w:br/>
              <w:t>otpremnica br VP21/0293, optremnica</w:t>
            </w:r>
            <w:r w:rsidRPr="00006A67">
              <w:rPr>
                <w:rFonts w:ascii="Arial" w:hAnsi="Arial" w:cs="Arial"/>
                <w:color w:val="000000"/>
                <w:sz w:val="16"/>
                <w:szCs w:val="16"/>
              </w:rPr>
              <w:br/>
              <w:t>br. V21/0095, račun br. 352/01/2,</w:t>
            </w:r>
            <w:r w:rsidRPr="00006A67">
              <w:rPr>
                <w:rFonts w:ascii="Arial" w:hAnsi="Arial" w:cs="Arial"/>
                <w:color w:val="000000"/>
                <w:sz w:val="16"/>
                <w:szCs w:val="16"/>
              </w:rPr>
              <w:br/>
              <w:t>otpremnica br. V21/0096, račun br</w:t>
            </w:r>
            <w:r w:rsidRPr="00006A67">
              <w:rPr>
                <w:rFonts w:ascii="Arial" w:hAnsi="Arial" w:cs="Arial"/>
                <w:color w:val="000000"/>
                <w:sz w:val="16"/>
                <w:szCs w:val="16"/>
              </w:rPr>
              <w:br/>
              <w:t>379/01/2, otpremnica br. Vp21/0317,</w:t>
            </w:r>
            <w:r w:rsidRPr="00006A67">
              <w:rPr>
                <w:rFonts w:ascii="Arial" w:hAnsi="Arial" w:cs="Arial"/>
                <w:color w:val="000000"/>
                <w:sz w:val="16"/>
                <w:szCs w:val="16"/>
              </w:rPr>
              <w:br/>
              <w:t>račun br. 396/01/2, otpremnica br.</w:t>
            </w:r>
            <w:r w:rsidRPr="00006A67">
              <w:rPr>
                <w:rFonts w:ascii="Arial" w:hAnsi="Arial" w:cs="Arial"/>
                <w:color w:val="000000"/>
                <w:sz w:val="16"/>
                <w:szCs w:val="16"/>
              </w:rPr>
              <w:br/>
              <w:t>Vp21/0332, račun br. 621/01/2,</w:t>
            </w:r>
            <w:r w:rsidRPr="00006A67">
              <w:rPr>
                <w:rFonts w:ascii="Arial" w:hAnsi="Arial" w:cs="Arial"/>
                <w:color w:val="000000"/>
                <w:sz w:val="16"/>
                <w:szCs w:val="16"/>
              </w:rPr>
              <w:br/>
              <w:t>otpremnica br. Vp21/0524, otpremnica</w:t>
            </w:r>
            <w:r w:rsidRPr="00006A67">
              <w:rPr>
                <w:rFonts w:ascii="Arial" w:hAnsi="Arial" w:cs="Arial"/>
                <w:color w:val="000000"/>
                <w:sz w:val="16"/>
                <w:szCs w:val="16"/>
              </w:rPr>
              <w:br/>
              <w:t>br. V21/0173</w:t>
            </w:r>
          </w:p>
        </w:tc>
        <w:tc>
          <w:tcPr>
            <w:tcW w:w="493" w:type="pct"/>
            <w:tcBorders>
              <w:top w:val="single" w:sz="4" w:space="0" w:color="auto"/>
              <w:left w:val="single" w:sz="4" w:space="0" w:color="auto"/>
              <w:bottom w:val="single" w:sz="4" w:space="0" w:color="auto"/>
              <w:right w:val="single" w:sz="4" w:space="0" w:color="auto"/>
            </w:tcBorders>
            <w:vAlign w:val="center"/>
          </w:tcPr>
          <w:p w14:paraId="0FA666FD"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38.057,07 kn</w:t>
            </w:r>
          </w:p>
        </w:tc>
        <w:tc>
          <w:tcPr>
            <w:tcW w:w="628" w:type="pct"/>
            <w:tcBorders>
              <w:top w:val="single" w:sz="4" w:space="0" w:color="auto"/>
              <w:left w:val="single" w:sz="4" w:space="0" w:color="auto"/>
              <w:bottom w:val="single" w:sz="4" w:space="0" w:color="auto"/>
              <w:right w:val="single" w:sz="4" w:space="0" w:color="auto"/>
            </w:tcBorders>
            <w:vAlign w:val="center"/>
          </w:tcPr>
          <w:p w14:paraId="7DC9B366"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nisu dostavljeni</w:t>
            </w:r>
            <w:r w:rsidRPr="00006A67">
              <w:rPr>
                <w:rFonts w:ascii="Arial" w:hAnsi="Arial" w:cs="Arial"/>
                <w:color w:val="000000"/>
                <w:sz w:val="16"/>
                <w:szCs w:val="16"/>
              </w:rPr>
              <w:br/>
              <w:t>dokazi da bi</w:t>
            </w:r>
            <w:r w:rsidRPr="00006A67">
              <w:rPr>
                <w:rFonts w:ascii="Arial" w:hAnsi="Arial" w:cs="Arial"/>
                <w:color w:val="000000"/>
                <w:sz w:val="16"/>
                <w:szCs w:val="16"/>
              </w:rPr>
              <w:br/>
              <w:t>roba bila</w:t>
            </w:r>
            <w:r w:rsidRPr="00006A67">
              <w:rPr>
                <w:rFonts w:ascii="Arial" w:hAnsi="Arial" w:cs="Arial"/>
                <w:color w:val="000000"/>
                <w:sz w:val="16"/>
                <w:szCs w:val="16"/>
              </w:rPr>
              <w:br/>
              <w:t>preuzeta od</w:t>
            </w:r>
            <w:r w:rsidRPr="00006A67">
              <w:rPr>
                <w:rFonts w:ascii="Arial" w:hAnsi="Arial" w:cs="Arial"/>
                <w:color w:val="000000"/>
                <w:sz w:val="16"/>
                <w:szCs w:val="16"/>
              </w:rPr>
              <w:br/>
              <w:t>strane stečajnog</w:t>
            </w:r>
            <w:r w:rsidRPr="00006A67">
              <w:rPr>
                <w:rFonts w:ascii="Arial" w:hAnsi="Arial" w:cs="Arial"/>
                <w:color w:val="000000"/>
                <w:sz w:val="16"/>
                <w:szCs w:val="16"/>
              </w:rPr>
              <w:br/>
              <w:t>dužnika, niti su</w:t>
            </w:r>
            <w:r w:rsidRPr="00006A67">
              <w:rPr>
                <w:rFonts w:ascii="Arial" w:hAnsi="Arial" w:cs="Arial"/>
                <w:color w:val="000000"/>
                <w:sz w:val="16"/>
                <w:szCs w:val="16"/>
              </w:rPr>
              <w:br/>
              <w:t>računi vjerovnika</w:t>
            </w:r>
            <w:r w:rsidRPr="00006A67">
              <w:rPr>
                <w:rFonts w:ascii="Arial" w:hAnsi="Arial" w:cs="Arial"/>
                <w:color w:val="000000"/>
                <w:sz w:val="16"/>
                <w:szCs w:val="16"/>
              </w:rPr>
              <w:br/>
              <w:t>zabiljženi u</w:t>
            </w:r>
            <w:r w:rsidRPr="00006A67">
              <w:rPr>
                <w:rFonts w:ascii="Arial" w:hAnsi="Arial" w:cs="Arial"/>
                <w:color w:val="000000"/>
                <w:sz w:val="16"/>
                <w:szCs w:val="16"/>
              </w:rPr>
              <w:br/>
              <w:t>obrascima URA</w:t>
            </w:r>
            <w:r w:rsidRPr="00006A67">
              <w:rPr>
                <w:rFonts w:ascii="Arial" w:hAnsi="Arial" w:cs="Arial"/>
                <w:color w:val="000000"/>
                <w:sz w:val="16"/>
                <w:szCs w:val="16"/>
              </w:rPr>
              <w:br/>
              <w:t>za ožujak,</w:t>
            </w:r>
            <w:r w:rsidRPr="00006A67">
              <w:rPr>
                <w:rFonts w:ascii="Arial" w:hAnsi="Arial" w:cs="Arial"/>
                <w:color w:val="000000"/>
                <w:sz w:val="16"/>
                <w:szCs w:val="16"/>
              </w:rPr>
              <w:br/>
              <w:t>travanj, svibanj</w:t>
            </w:r>
            <w:r w:rsidRPr="00006A67">
              <w:rPr>
                <w:rFonts w:ascii="Arial" w:hAnsi="Arial" w:cs="Arial"/>
                <w:color w:val="000000"/>
                <w:sz w:val="16"/>
                <w:szCs w:val="16"/>
              </w:rPr>
              <w:br/>
              <w:t>2021. godine</w:t>
            </w:r>
          </w:p>
        </w:tc>
        <w:tc>
          <w:tcPr>
            <w:tcW w:w="383" w:type="pct"/>
            <w:tcBorders>
              <w:top w:val="single" w:sz="4" w:space="0" w:color="auto"/>
              <w:left w:val="single" w:sz="4" w:space="0" w:color="auto"/>
              <w:bottom w:val="single" w:sz="4" w:space="0" w:color="auto"/>
              <w:right w:val="single" w:sz="4" w:space="0" w:color="auto"/>
            </w:tcBorders>
            <w:vAlign w:val="center"/>
          </w:tcPr>
          <w:p w14:paraId="3DF458CD" w14:textId="77777777" w:rsidR="007D3B13" w:rsidRPr="00D333F7" w:rsidRDefault="007D3B13" w:rsidP="00553503">
            <w:pPr>
              <w:overflowPunct/>
              <w:autoSpaceDE/>
              <w:autoSpaceDN/>
              <w:adjustRightInd/>
              <w:textAlignment w:val="auto"/>
              <w:rPr>
                <w:rFonts w:ascii="Arial" w:hAnsi="Arial" w:cs="Arial"/>
                <w:bCs/>
                <w:color w:val="000000"/>
                <w:sz w:val="16"/>
                <w:szCs w:val="16"/>
              </w:rPr>
            </w:pPr>
          </w:p>
        </w:tc>
      </w:tr>
      <w:tr w:rsidR="007D3B13" w:rsidRPr="00D333F7" w14:paraId="490A15D8" w14:textId="77777777" w:rsidTr="007D3B13">
        <w:tc>
          <w:tcPr>
            <w:tcW w:w="455" w:type="pct"/>
            <w:tcBorders>
              <w:top w:val="single" w:sz="4" w:space="0" w:color="auto"/>
              <w:left w:val="single" w:sz="4" w:space="0" w:color="auto"/>
              <w:bottom w:val="single" w:sz="4" w:space="0" w:color="auto"/>
              <w:right w:val="single" w:sz="4" w:space="0" w:color="auto"/>
            </w:tcBorders>
            <w:vAlign w:val="center"/>
          </w:tcPr>
          <w:p w14:paraId="2084521A"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14. </w:t>
            </w:r>
          </w:p>
        </w:tc>
        <w:tc>
          <w:tcPr>
            <w:tcW w:w="822" w:type="pct"/>
            <w:tcBorders>
              <w:top w:val="single" w:sz="4" w:space="0" w:color="auto"/>
              <w:left w:val="single" w:sz="4" w:space="0" w:color="auto"/>
              <w:bottom w:val="single" w:sz="4" w:space="0" w:color="auto"/>
              <w:right w:val="single" w:sz="4" w:space="0" w:color="auto"/>
            </w:tcBorders>
            <w:vAlign w:val="center"/>
          </w:tcPr>
          <w:p w14:paraId="0F4E7DE6"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ZAGREBAČKI HOLDING</w:t>
            </w:r>
            <w:r w:rsidRPr="00006A67">
              <w:rPr>
                <w:rFonts w:ascii="Arial" w:hAnsi="Arial" w:cs="Arial"/>
                <w:bCs/>
                <w:color w:val="000000"/>
                <w:sz w:val="16"/>
                <w:szCs w:val="16"/>
              </w:rPr>
              <w:br/>
              <w:t xml:space="preserve">d.o.o. </w:t>
            </w:r>
          </w:p>
        </w:tc>
        <w:tc>
          <w:tcPr>
            <w:tcW w:w="578" w:type="pct"/>
            <w:tcBorders>
              <w:top w:val="single" w:sz="4" w:space="0" w:color="auto"/>
              <w:left w:val="single" w:sz="4" w:space="0" w:color="auto"/>
              <w:bottom w:val="single" w:sz="4" w:space="0" w:color="auto"/>
              <w:right w:val="single" w:sz="4" w:space="0" w:color="auto"/>
            </w:tcBorders>
            <w:vAlign w:val="center"/>
          </w:tcPr>
          <w:p w14:paraId="51409AD9"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85584865987</w:t>
            </w:r>
          </w:p>
        </w:tc>
        <w:tc>
          <w:tcPr>
            <w:tcW w:w="489" w:type="pct"/>
            <w:tcBorders>
              <w:top w:val="single" w:sz="4" w:space="0" w:color="auto"/>
              <w:left w:val="single" w:sz="4" w:space="0" w:color="auto"/>
              <w:bottom w:val="single" w:sz="4" w:space="0" w:color="auto"/>
              <w:right w:val="single" w:sz="4" w:space="0" w:color="auto"/>
            </w:tcBorders>
            <w:vAlign w:val="center"/>
          </w:tcPr>
          <w:p w14:paraId="36815CCF"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Zagreb, Ulica</w:t>
            </w:r>
            <w:r w:rsidRPr="00006A67">
              <w:rPr>
                <w:rFonts w:ascii="Arial" w:hAnsi="Arial" w:cs="Arial"/>
                <w:color w:val="000000"/>
                <w:sz w:val="16"/>
                <w:szCs w:val="16"/>
              </w:rPr>
              <w:br/>
              <w:t>grada</w:t>
            </w:r>
            <w:r w:rsidRPr="00006A67">
              <w:rPr>
                <w:rFonts w:ascii="Arial" w:hAnsi="Arial" w:cs="Arial"/>
                <w:color w:val="000000"/>
                <w:sz w:val="16"/>
                <w:szCs w:val="16"/>
              </w:rPr>
              <w:br/>
              <w:t>Vukovara 41</w:t>
            </w:r>
          </w:p>
        </w:tc>
        <w:tc>
          <w:tcPr>
            <w:tcW w:w="493" w:type="pct"/>
            <w:tcBorders>
              <w:top w:val="single" w:sz="4" w:space="0" w:color="auto"/>
              <w:left w:val="single" w:sz="4" w:space="0" w:color="auto"/>
              <w:bottom w:val="single" w:sz="4" w:space="0" w:color="auto"/>
              <w:right w:val="single" w:sz="4" w:space="0" w:color="auto"/>
            </w:tcBorders>
            <w:vAlign w:val="center"/>
          </w:tcPr>
          <w:p w14:paraId="1BD25335"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610.999,03 kn</w:t>
            </w:r>
          </w:p>
        </w:tc>
        <w:tc>
          <w:tcPr>
            <w:tcW w:w="658" w:type="pct"/>
            <w:tcBorders>
              <w:top w:val="single" w:sz="4" w:space="0" w:color="auto"/>
              <w:left w:val="single" w:sz="4" w:space="0" w:color="auto"/>
              <w:bottom w:val="single" w:sz="4" w:space="0" w:color="auto"/>
              <w:right w:val="single" w:sz="4" w:space="0" w:color="auto"/>
            </w:tcBorders>
            <w:vAlign w:val="center"/>
          </w:tcPr>
          <w:p w14:paraId="6ECEE235"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ispis otvorenih stavaka, računi</w:t>
            </w:r>
            <w:r w:rsidRPr="00006A67">
              <w:rPr>
                <w:rFonts w:ascii="Arial" w:hAnsi="Arial" w:cs="Arial"/>
                <w:color w:val="000000"/>
                <w:sz w:val="16"/>
                <w:szCs w:val="16"/>
              </w:rPr>
              <w:br/>
              <w:t>naslovljeni na Prigorac-građenje</w:t>
            </w:r>
            <w:r w:rsidRPr="00006A67">
              <w:rPr>
                <w:rFonts w:ascii="Arial" w:hAnsi="Arial" w:cs="Arial"/>
                <w:color w:val="000000"/>
                <w:sz w:val="16"/>
                <w:szCs w:val="16"/>
              </w:rPr>
              <w:br/>
              <w:t>(vezano uz Ugovor o pristupanju dugu),</w:t>
            </w:r>
            <w:r w:rsidRPr="00006A67">
              <w:rPr>
                <w:rFonts w:ascii="Arial" w:hAnsi="Arial" w:cs="Arial"/>
                <w:color w:val="000000"/>
                <w:sz w:val="16"/>
                <w:szCs w:val="16"/>
              </w:rPr>
              <w:br/>
              <w:t>nardužđbenica), računi naslovljeni na</w:t>
            </w:r>
            <w:r w:rsidRPr="00006A67">
              <w:rPr>
                <w:rFonts w:ascii="Arial" w:hAnsi="Arial" w:cs="Arial"/>
                <w:color w:val="000000"/>
                <w:sz w:val="16"/>
                <w:szCs w:val="16"/>
              </w:rPr>
              <w:br/>
              <w:t>GRANEX 1, Ugovor o pristupanju dugu,</w:t>
            </w:r>
            <w:r w:rsidRPr="00006A67">
              <w:rPr>
                <w:rFonts w:ascii="Arial" w:hAnsi="Arial" w:cs="Arial"/>
                <w:color w:val="000000"/>
                <w:sz w:val="16"/>
                <w:szCs w:val="16"/>
              </w:rPr>
              <w:br/>
              <w:t>Obračun kamata po računima od</w:t>
            </w:r>
            <w:r w:rsidRPr="00006A67">
              <w:rPr>
                <w:rFonts w:ascii="Arial" w:hAnsi="Arial" w:cs="Arial"/>
                <w:color w:val="000000"/>
                <w:sz w:val="16"/>
                <w:szCs w:val="16"/>
              </w:rPr>
              <w:br/>
              <w:t>dospijeća za račune</w:t>
            </w:r>
          </w:p>
        </w:tc>
        <w:tc>
          <w:tcPr>
            <w:tcW w:w="493" w:type="pct"/>
            <w:tcBorders>
              <w:top w:val="single" w:sz="4" w:space="0" w:color="auto"/>
              <w:left w:val="single" w:sz="4" w:space="0" w:color="auto"/>
              <w:bottom w:val="single" w:sz="4" w:space="0" w:color="auto"/>
              <w:right w:val="single" w:sz="4" w:space="0" w:color="auto"/>
            </w:tcBorders>
            <w:vAlign w:val="center"/>
          </w:tcPr>
          <w:p w14:paraId="11C8EFD0"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1.618,26 kn</w:t>
            </w:r>
          </w:p>
        </w:tc>
        <w:tc>
          <w:tcPr>
            <w:tcW w:w="628" w:type="pct"/>
            <w:tcBorders>
              <w:top w:val="single" w:sz="4" w:space="0" w:color="auto"/>
              <w:left w:val="single" w:sz="4" w:space="0" w:color="auto"/>
              <w:bottom w:val="single" w:sz="4" w:space="0" w:color="auto"/>
              <w:right w:val="single" w:sz="4" w:space="0" w:color="auto"/>
            </w:tcBorders>
            <w:vAlign w:val="center"/>
          </w:tcPr>
          <w:p w14:paraId="64A4A90C"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nije dostavljen</w:t>
            </w:r>
            <w:r w:rsidRPr="00006A67">
              <w:rPr>
                <w:rFonts w:ascii="Arial" w:hAnsi="Arial" w:cs="Arial"/>
                <w:color w:val="000000"/>
                <w:sz w:val="16"/>
                <w:szCs w:val="16"/>
              </w:rPr>
              <w:br/>
              <w:t>dokaz da bi roba</w:t>
            </w:r>
            <w:r w:rsidRPr="00006A67">
              <w:rPr>
                <w:rFonts w:ascii="Arial" w:hAnsi="Arial" w:cs="Arial"/>
                <w:color w:val="000000"/>
                <w:sz w:val="16"/>
                <w:szCs w:val="16"/>
              </w:rPr>
              <w:br/>
              <w:t>po računu u</w:t>
            </w:r>
            <w:r w:rsidRPr="00006A67">
              <w:rPr>
                <w:rFonts w:ascii="Arial" w:hAnsi="Arial" w:cs="Arial"/>
                <w:color w:val="000000"/>
                <w:sz w:val="16"/>
                <w:szCs w:val="16"/>
              </w:rPr>
              <w:br/>
              <w:t>iznosu od</w:t>
            </w:r>
            <w:r w:rsidRPr="00006A67">
              <w:rPr>
                <w:rFonts w:ascii="Arial" w:hAnsi="Arial" w:cs="Arial"/>
                <w:color w:val="000000"/>
                <w:sz w:val="16"/>
                <w:szCs w:val="16"/>
              </w:rPr>
              <w:br/>
              <w:t>1.115,00 kn bila</w:t>
            </w:r>
            <w:r w:rsidRPr="00006A67">
              <w:rPr>
                <w:rFonts w:ascii="Arial" w:hAnsi="Arial" w:cs="Arial"/>
                <w:color w:val="000000"/>
                <w:sz w:val="16"/>
                <w:szCs w:val="16"/>
              </w:rPr>
              <w:br/>
              <w:t>preuzeta od</w:t>
            </w:r>
            <w:r w:rsidRPr="00006A67">
              <w:rPr>
                <w:rFonts w:ascii="Arial" w:hAnsi="Arial" w:cs="Arial"/>
                <w:color w:val="000000"/>
                <w:sz w:val="16"/>
                <w:szCs w:val="16"/>
              </w:rPr>
              <w:br/>
              <w:t>strane stečajnog</w:t>
            </w:r>
            <w:r w:rsidRPr="00006A67">
              <w:rPr>
                <w:rFonts w:ascii="Arial" w:hAnsi="Arial" w:cs="Arial"/>
                <w:color w:val="000000"/>
                <w:sz w:val="16"/>
                <w:szCs w:val="16"/>
              </w:rPr>
              <w:br/>
              <w:t>dužnika, niti je</w:t>
            </w:r>
            <w:r w:rsidRPr="00006A67">
              <w:rPr>
                <w:rFonts w:ascii="Arial" w:hAnsi="Arial" w:cs="Arial"/>
                <w:color w:val="000000"/>
                <w:sz w:val="16"/>
                <w:szCs w:val="16"/>
              </w:rPr>
              <w:br/>
              <w:t>račun broj 4408-</w:t>
            </w:r>
            <w:r w:rsidRPr="00006A67">
              <w:rPr>
                <w:rFonts w:ascii="Arial" w:hAnsi="Arial" w:cs="Arial"/>
                <w:color w:val="000000"/>
                <w:sz w:val="16"/>
                <w:szCs w:val="16"/>
              </w:rPr>
              <w:br/>
              <w:t>0008000003-2</w:t>
            </w:r>
            <w:r w:rsidRPr="00006A67">
              <w:rPr>
                <w:rFonts w:ascii="Arial" w:hAnsi="Arial" w:cs="Arial"/>
                <w:color w:val="000000"/>
                <w:sz w:val="16"/>
                <w:szCs w:val="16"/>
              </w:rPr>
              <w:br/>
              <w:t>zabiljžen u</w:t>
            </w:r>
            <w:r w:rsidRPr="00006A67">
              <w:rPr>
                <w:rFonts w:ascii="Arial" w:hAnsi="Arial" w:cs="Arial"/>
                <w:color w:val="000000"/>
                <w:sz w:val="16"/>
                <w:szCs w:val="16"/>
              </w:rPr>
              <w:br/>
              <w:t>obrascima URA</w:t>
            </w:r>
            <w:r w:rsidRPr="00006A67">
              <w:rPr>
                <w:rFonts w:ascii="Arial" w:hAnsi="Arial" w:cs="Arial"/>
                <w:color w:val="000000"/>
                <w:sz w:val="16"/>
                <w:szCs w:val="16"/>
              </w:rPr>
              <w:br/>
              <w:t>za ožujak,</w:t>
            </w:r>
            <w:r w:rsidRPr="00006A67">
              <w:rPr>
                <w:rFonts w:ascii="Arial" w:hAnsi="Arial" w:cs="Arial"/>
                <w:color w:val="000000"/>
                <w:sz w:val="16"/>
                <w:szCs w:val="16"/>
              </w:rPr>
              <w:br/>
              <w:t>travanj, svibanj</w:t>
            </w:r>
            <w:r w:rsidRPr="00006A67">
              <w:rPr>
                <w:rFonts w:ascii="Arial" w:hAnsi="Arial" w:cs="Arial"/>
                <w:color w:val="000000"/>
                <w:sz w:val="16"/>
                <w:szCs w:val="16"/>
              </w:rPr>
              <w:br/>
              <w:t>2021. godine,</w:t>
            </w:r>
            <w:r w:rsidRPr="00006A67">
              <w:rPr>
                <w:rFonts w:ascii="Arial" w:hAnsi="Arial" w:cs="Arial"/>
                <w:color w:val="000000"/>
                <w:sz w:val="16"/>
                <w:szCs w:val="16"/>
              </w:rPr>
              <w:br/>
              <w:t>osporena je i</w:t>
            </w:r>
            <w:r w:rsidRPr="00006A67">
              <w:rPr>
                <w:rFonts w:ascii="Arial" w:hAnsi="Arial" w:cs="Arial"/>
                <w:color w:val="000000"/>
                <w:sz w:val="16"/>
                <w:szCs w:val="16"/>
              </w:rPr>
              <w:br/>
              <w:t>kamata na</w:t>
            </w:r>
            <w:r w:rsidRPr="00006A67">
              <w:rPr>
                <w:rFonts w:ascii="Arial" w:hAnsi="Arial" w:cs="Arial"/>
                <w:color w:val="000000"/>
                <w:sz w:val="16"/>
                <w:szCs w:val="16"/>
              </w:rPr>
              <w:br/>
              <w:t>predmetni</w:t>
            </w:r>
            <w:r w:rsidRPr="00006A67">
              <w:rPr>
                <w:rFonts w:ascii="Arial" w:hAnsi="Arial" w:cs="Arial"/>
                <w:color w:val="000000"/>
                <w:sz w:val="16"/>
                <w:szCs w:val="16"/>
              </w:rPr>
              <w:br/>
              <w:t>račun, također</w:t>
            </w:r>
            <w:r w:rsidRPr="00006A67">
              <w:rPr>
                <w:rFonts w:ascii="Arial" w:hAnsi="Arial" w:cs="Arial"/>
                <w:color w:val="000000"/>
                <w:sz w:val="16"/>
                <w:szCs w:val="16"/>
              </w:rPr>
              <w:br/>
              <w:t>nije jasno na koju</w:t>
            </w:r>
            <w:r w:rsidRPr="00006A67">
              <w:rPr>
                <w:rFonts w:ascii="Arial" w:hAnsi="Arial" w:cs="Arial"/>
                <w:color w:val="000000"/>
                <w:sz w:val="16"/>
                <w:szCs w:val="16"/>
              </w:rPr>
              <w:br/>
              <w:t>kamatu se račun</w:t>
            </w:r>
            <w:r w:rsidRPr="00006A67">
              <w:rPr>
                <w:rFonts w:ascii="Arial" w:hAnsi="Arial" w:cs="Arial"/>
                <w:color w:val="000000"/>
                <w:sz w:val="16"/>
                <w:szCs w:val="16"/>
              </w:rPr>
              <w:br/>
              <w:t>broj 793-</w:t>
            </w:r>
            <w:r w:rsidRPr="00006A67">
              <w:rPr>
                <w:rFonts w:ascii="Arial" w:hAnsi="Arial" w:cs="Arial"/>
                <w:color w:val="000000"/>
                <w:sz w:val="16"/>
                <w:szCs w:val="16"/>
              </w:rPr>
              <w:br/>
              <w:t>0008000003-2 u</w:t>
            </w:r>
            <w:r w:rsidRPr="00006A67">
              <w:rPr>
                <w:rFonts w:ascii="Arial" w:hAnsi="Arial" w:cs="Arial"/>
                <w:color w:val="000000"/>
                <w:sz w:val="16"/>
                <w:szCs w:val="16"/>
              </w:rPr>
              <w:br/>
              <w:t>iznosu od 413,74</w:t>
            </w:r>
            <w:r w:rsidRPr="00006A67">
              <w:rPr>
                <w:rFonts w:ascii="Arial" w:hAnsi="Arial" w:cs="Arial"/>
                <w:color w:val="000000"/>
                <w:sz w:val="16"/>
                <w:szCs w:val="16"/>
              </w:rPr>
              <w:br/>
              <w:t>kn odnosi,</w:t>
            </w:r>
          </w:p>
        </w:tc>
        <w:tc>
          <w:tcPr>
            <w:tcW w:w="383" w:type="pct"/>
            <w:tcBorders>
              <w:top w:val="single" w:sz="4" w:space="0" w:color="auto"/>
              <w:left w:val="single" w:sz="4" w:space="0" w:color="auto"/>
              <w:bottom w:val="single" w:sz="4" w:space="0" w:color="auto"/>
              <w:right w:val="single" w:sz="4" w:space="0" w:color="auto"/>
            </w:tcBorders>
            <w:vAlign w:val="center"/>
          </w:tcPr>
          <w:p w14:paraId="1BF60AD4" w14:textId="77777777" w:rsidR="007D3B13" w:rsidRPr="00006A67" w:rsidRDefault="007D3B13" w:rsidP="00553503">
            <w:pPr>
              <w:overflowPunct/>
              <w:autoSpaceDE/>
              <w:autoSpaceDN/>
              <w:adjustRightInd/>
              <w:textAlignment w:val="auto"/>
              <w:rPr>
                <w:rFonts w:ascii="Arial" w:hAnsi="Arial" w:cs="Arial"/>
                <w:color w:val="000000"/>
                <w:sz w:val="16"/>
                <w:szCs w:val="16"/>
              </w:rPr>
            </w:pPr>
          </w:p>
        </w:tc>
      </w:tr>
      <w:tr w:rsidR="007D3B13" w:rsidRPr="00D333F7" w14:paraId="374E3423" w14:textId="77777777" w:rsidTr="007D3B13">
        <w:tc>
          <w:tcPr>
            <w:tcW w:w="455" w:type="pct"/>
            <w:tcBorders>
              <w:top w:val="single" w:sz="4" w:space="0" w:color="auto"/>
              <w:left w:val="single" w:sz="4" w:space="0" w:color="auto"/>
              <w:bottom w:val="single" w:sz="4" w:space="0" w:color="auto"/>
              <w:right w:val="single" w:sz="4" w:space="0" w:color="auto"/>
            </w:tcBorders>
            <w:vAlign w:val="center"/>
          </w:tcPr>
          <w:p w14:paraId="22F4ED77"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16. </w:t>
            </w:r>
          </w:p>
        </w:tc>
        <w:tc>
          <w:tcPr>
            <w:tcW w:w="822" w:type="pct"/>
            <w:tcBorders>
              <w:top w:val="single" w:sz="4" w:space="0" w:color="auto"/>
              <w:left w:val="single" w:sz="4" w:space="0" w:color="auto"/>
              <w:bottom w:val="single" w:sz="4" w:space="0" w:color="auto"/>
              <w:right w:val="single" w:sz="4" w:space="0" w:color="auto"/>
            </w:tcBorders>
            <w:vAlign w:val="center"/>
          </w:tcPr>
          <w:p w14:paraId="2946BA96"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AUTOPRIJEVOZNIK SALAR</w:t>
            </w:r>
            <w:r w:rsidRPr="00006A67">
              <w:rPr>
                <w:rFonts w:ascii="Arial" w:hAnsi="Arial" w:cs="Arial"/>
                <w:bCs/>
                <w:color w:val="000000"/>
                <w:sz w:val="16"/>
                <w:szCs w:val="16"/>
              </w:rPr>
              <w:br/>
              <w:t xml:space="preserve">d.o.o. </w:t>
            </w:r>
          </w:p>
        </w:tc>
        <w:tc>
          <w:tcPr>
            <w:tcW w:w="578" w:type="pct"/>
            <w:tcBorders>
              <w:top w:val="single" w:sz="4" w:space="0" w:color="auto"/>
              <w:left w:val="single" w:sz="4" w:space="0" w:color="auto"/>
              <w:bottom w:val="single" w:sz="4" w:space="0" w:color="auto"/>
              <w:right w:val="single" w:sz="4" w:space="0" w:color="auto"/>
            </w:tcBorders>
            <w:vAlign w:val="center"/>
          </w:tcPr>
          <w:p w14:paraId="1970C37E"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03136503961</w:t>
            </w:r>
          </w:p>
        </w:tc>
        <w:tc>
          <w:tcPr>
            <w:tcW w:w="489" w:type="pct"/>
            <w:tcBorders>
              <w:top w:val="single" w:sz="4" w:space="0" w:color="auto"/>
              <w:left w:val="single" w:sz="4" w:space="0" w:color="auto"/>
              <w:bottom w:val="single" w:sz="4" w:space="0" w:color="auto"/>
              <w:right w:val="single" w:sz="4" w:space="0" w:color="auto"/>
            </w:tcBorders>
            <w:vAlign w:val="center"/>
          </w:tcPr>
          <w:p w14:paraId="160878B1"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Gornja</w:t>
            </w:r>
            <w:r w:rsidRPr="00006A67">
              <w:rPr>
                <w:rFonts w:ascii="Arial" w:hAnsi="Arial" w:cs="Arial"/>
                <w:color w:val="000000"/>
                <w:sz w:val="16"/>
                <w:szCs w:val="16"/>
              </w:rPr>
              <w:br/>
              <w:t>Stubica, A.</w:t>
            </w:r>
            <w:r w:rsidRPr="00006A67">
              <w:rPr>
                <w:rFonts w:ascii="Arial" w:hAnsi="Arial" w:cs="Arial"/>
                <w:color w:val="000000"/>
                <w:sz w:val="16"/>
                <w:szCs w:val="16"/>
              </w:rPr>
              <w:br/>
              <w:t>Šenoe 8</w:t>
            </w:r>
          </w:p>
        </w:tc>
        <w:tc>
          <w:tcPr>
            <w:tcW w:w="493" w:type="pct"/>
            <w:tcBorders>
              <w:top w:val="single" w:sz="4" w:space="0" w:color="auto"/>
              <w:left w:val="single" w:sz="4" w:space="0" w:color="auto"/>
              <w:bottom w:val="single" w:sz="4" w:space="0" w:color="auto"/>
              <w:right w:val="single" w:sz="4" w:space="0" w:color="auto"/>
            </w:tcBorders>
            <w:vAlign w:val="center"/>
          </w:tcPr>
          <w:p w14:paraId="5E0ACF74"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 xml:space="preserve">200.760,64 kn </w:t>
            </w:r>
          </w:p>
        </w:tc>
        <w:tc>
          <w:tcPr>
            <w:tcW w:w="658" w:type="pct"/>
            <w:tcBorders>
              <w:top w:val="single" w:sz="4" w:space="0" w:color="auto"/>
              <w:left w:val="single" w:sz="4" w:space="0" w:color="auto"/>
              <w:bottom w:val="single" w:sz="4" w:space="0" w:color="auto"/>
              <w:right w:val="single" w:sz="4" w:space="0" w:color="auto"/>
            </w:tcBorders>
            <w:vAlign w:val="center"/>
          </w:tcPr>
          <w:p w14:paraId="5FC574F9"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Ugovor o pristupanju dugu od</w:t>
            </w:r>
            <w:r w:rsidRPr="00006A67">
              <w:rPr>
                <w:rFonts w:ascii="Arial" w:hAnsi="Arial" w:cs="Arial"/>
                <w:color w:val="000000"/>
                <w:sz w:val="16"/>
                <w:szCs w:val="16"/>
              </w:rPr>
              <w:br/>
              <w:t xml:space="preserve">01.02.2021. godine </w:t>
            </w:r>
          </w:p>
        </w:tc>
        <w:tc>
          <w:tcPr>
            <w:tcW w:w="493" w:type="pct"/>
            <w:tcBorders>
              <w:top w:val="single" w:sz="4" w:space="0" w:color="auto"/>
              <w:left w:val="single" w:sz="4" w:space="0" w:color="auto"/>
              <w:bottom w:val="single" w:sz="4" w:space="0" w:color="auto"/>
              <w:right w:val="single" w:sz="4" w:space="0" w:color="auto"/>
            </w:tcBorders>
            <w:vAlign w:val="center"/>
          </w:tcPr>
          <w:p w14:paraId="35255A83"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bCs/>
                <w:color w:val="000000"/>
                <w:sz w:val="16"/>
                <w:szCs w:val="16"/>
              </w:rPr>
              <w:t>200.760,64 kn</w:t>
            </w:r>
          </w:p>
        </w:tc>
        <w:tc>
          <w:tcPr>
            <w:tcW w:w="628" w:type="pct"/>
            <w:tcBorders>
              <w:top w:val="single" w:sz="4" w:space="0" w:color="auto"/>
              <w:left w:val="single" w:sz="4" w:space="0" w:color="auto"/>
              <w:bottom w:val="single" w:sz="4" w:space="0" w:color="auto"/>
              <w:right w:val="single" w:sz="4" w:space="0" w:color="auto"/>
            </w:tcBorders>
            <w:vAlign w:val="center"/>
          </w:tcPr>
          <w:p w14:paraId="750E1633" w14:textId="77777777" w:rsidR="007D3B13" w:rsidRPr="00006A67" w:rsidRDefault="007D3B13" w:rsidP="00553503">
            <w:pPr>
              <w:overflowPunct/>
              <w:autoSpaceDE/>
              <w:autoSpaceDN/>
              <w:adjustRightInd/>
              <w:textAlignment w:val="auto"/>
              <w:rPr>
                <w:rFonts w:ascii="Arial" w:hAnsi="Arial" w:cs="Arial"/>
                <w:sz w:val="16"/>
                <w:szCs w:val="16"/>
              </w:rPr>
            </w:pPr>
            <w:r w:rsidRPr="00006A67">
              <w:rPr>
                <w:rFonts w:ascii="Arial" w:hAnsi="Arial" w:cs="Arial"/>
                <w:color w:val="000000"/>
                <w:sz w:val="16"/>
                <w:szCs w:val="16"/>
              </w:rPr>
              <w:t>potpisnik</w:t>
            </w:r>
            <w:r w:rsidRPr="00006A67">
              <w:rPr>
                <w:rFonts w:ascii="Arial" w:hAnsi="Arial" w:cs="Arial"/>
                <w:color w:val="000000"/>
                <w:sz w:val="16"/>
                <w:szCs w:val="16"/>
              </w:rPr>
              <w:br/>
              <w:t>Ugovora o</w:t>
            </w:r>
            <w:r w:rsidRPr="00006A67">
              <w:rPr>
                <w:rFonts w:ascii="Arial" w:hAnsi="Arial" w:cs="Arial"/>
                <w:color w:val="000000"/>
                <w:sz w:val="16"/>
                <w:szCs w:val="16"/>
              </w:rPr>
              <w:br/>
              <w:t>pristupanju dugu</w:t>
            </w:r>
            <w:r w:rsidRPr="00006A67">
              <w:rPr>
                <w:rFonts w:ascii="Arial" w:hAnsi="Arial" w:cs="Arial"/>
                <w:color w:val="000000"/>
                <w:sz w:val="16"/>
                <w:szCs w:val="16"/>
              </w:rPr>
              <w:br/>
              <w:t>od dana</w:t>
            </w:r>
            <w:r w:rsidRPr="00006A67">
              <w:rPr>
                <w:rFonts w:ascii="Arial" w:hAnsi="Arial" w:cs="Arial"/>
                <w:color w:val="000000"/>
                <w:sz w:val="16"/>
                <w:szCs w:val="16"/>
              </w:rPr>
              <w:br/>
              <w:t>01.02.2021.</w:t>
            </w:r>
            <w:r w:rsidRPr="00006A67">
              <w:rPr>
                <w:rFonts w:ascii="Arial" w:hAnsi="Arial" w:cs="Arial"/>
                <w:color w:val="000000"/>
                <w:sz w:val="16"/>
                <w:szCs w:val="16"/>
              </w:rPr>
              <w:br/>
              <w:t>godine je</w:t>
            </w:r>
            <w:r w:rsidRPr="00006A67">
              <w:rPr>
                <w:rFonts w:ascii="Arial" w:hAnsi="Arial" w:cs="Arial"/>
                <w:color w:val="000000"/>
                <w:sz w:val="16"/>
                <w:szCs w:val="16"/>
              </w:rPr>
              <w:br/>
              <w:t>Autoprijevoznik i</w:t>
            </w:r>
            <w:r w:rsidRPr="00006A67">
              <w:rPr>
                <w:rFonts w:ascii="Arial" w:hAnsi="Arial" w:cs="Arial"/>
                <w:color w:val="000000"/>
                <w:sz w:val="16"/>
                <w:szCs w:val="16"/>
              </w:rPr>
              <w:br/>
              <w:t>niskogradnja vl.</w:t>
            </w:r>
            <w:r w:rsidRPr="00006A67">
              <w:rPr>
                <w:rFonts w:ascii="Arial" w:hAnsi="Arial" w:cs="Arial"/>
                <w:color w:val="000000"/>
                <w:sz w:val="16"/>
                <w:szCs w:val="16"/>
              </w:rPr>
              <w:br/>
              <w:t>Branko Salar,</w:t>
            </w:r>
            <w:r w:rsidRPr="00006A67">
              <w:rPr>
                <w:rFonts w:ascii="Arial" w:hAnsi="Arial" w:cs="Arial"/>
                <w:color w:val="000000"/>
                <w:sz w:val="16"/>
                <w:szCs w:val="16"/>
              </w:rPr>
              <w:br/>
              <w:t>dakle obrt a ne</w:t>
            </w:r>
            <w:r w:rsidRPr="00006A67">
              <w:rPr>
                <w:rFonts w:ascii="Arial" w:hAnsi="Arial" w:cs="Arial"/>
                <w:color w:val="000000"/>
                <w:sz w:val="16"/>
                <w:szCs w:val="16"/>
              </w:rPr>
              <w:br/>
              <w:t>društvo s</w:t>
            </w:r>
            <w:r w:rsidRPr="00006A67">
              <w:rPr>
                <w:rFonts w:ascii="Arial" w:hAnsi="Arial" w:cs="Arial"/>
                <w:color w:val="000000"/>
                <w:sz w:val="16"/>
                <w:szCs w:val="16"/>
              </w:rPr>
              <w:br/>
              <w:t>ograničenom</w:t>
            </w:r>
            <w:r w:rsidRPr="00006A67">
              <w:rPr>
                <w:rFonts w:ascii="Arial" w:hAnsi="Arial" w:cs="Arial"/>
                <w:color w:val="000000"/>
                <w:sz w:val="16"/>
                <w:szCs w:val="16"/>
              </w:rPr>
              <w:br/>
              <w:t>odgovornošću</w:t>
            </w:r>
            <w:r w:rsidRPr="00006A67">
              <w:rPr>
                <w:rFonts w:ascii="Arial" w:hAnsi="Arial" w:cs="Arial"/>
                <w:color w:val="000000"/>
                <w:sz w:val="16"/>
                <w:szCs w:val="16"/>
              </w:rPr>
              <w:br/>
              <w:t>koje prijavljuje</w:t>
            </w:r>
            <w:r w:rsidRPr="00006A67">
              <w:rPr>
                <w:rFonts w:ascii="Arial" w:hAnsi="Arial" w:cs="Arial"/>
                <w:color w:val="000000"/>
                <w:sz w:val="16"/>
                <w:szCs w:val="16"/>
              </w:rPr>
              <w:br/>
              <w:t>tražbinu u ovaj</w:t>
            </w:r>
            <w:r w:rsidRPr="00006A67">
              <w:rPr>
                <w:rFonts w:ascii="Arial" w:hAnsi="Arial" w:cs="Arial"/>
                <w:color w:val="000000"/>
                <w:sz w:val="16"/>
                <w:szCs w:val="16"/>
              </w:rPr>
              <w:br/>
              <w:t>stečaj</w:t>
            </w:r>
          </w:p>
        </w:tc>
        <w:tc>
          <w:tcPr>
            <w:tcW w:w="383" w:type="pct"/>
            <w:tcBorders>
              <w:top w:val="single" w:sz="4" w:space="0" w:color="auto"/>
              <w:left w:val="single" w:sz="4" w:space="0" w:color="auto"/>
              <w:bottom w:val="single" w:sz="4" w:space="0" w:color="auto"/>
              <w:right w:val="single" w:sz="4" w:space="0" w:color="auto"/>
            </w:tcBorders>
            <w:vAlign w:val="center"/>
          </w:tcPr>
          <w:p w14:paraId="38768EB9" w14:textId="77777777" w:rsidR="007D3B13" w:rsidRPr="00006A67" w:rsidRDefault="007D3B13" w:rsidP="00553503">
            <w:pPr>
              <w:overflowPunct/>
              <w:autoSpaceDE/>
              <w:autoSpaceDN/>
              <w:adjustRightInd/>
              <w:textAlignment w:val="auto"/>
              <w:rPr>
                <w:rFonts w:ascii="Arial" w:hAnsi="Arial" w:cs="Arial"/>
                <w:color w:val="000000"/>
                <w:sz w:val="16"/>
                <w:szCs w:val="16"/>
              </w:rPr>
            </w:pPr>
          </w:p>
        </w:tc>
      </w:tr>
    </w:tbl>
    <w:p w14:paraId="4E32EFE4" w14:textId="77777777" w:rsidR="0052432D" w:rsidRDefault="0052432D" w:rsidP="003F0776">
      <w:pPr>
        <w:overflowPunct/>
        <w:autoSpaceDE/>
        <w:autoSpaceDN/>
        <w:adjustRightInd/>
        <w:textAlignment w:val="auto"/>
        <w:rPr>
          <w:rFonts w:ascii="Calibri" w:hAnsi="Calibri"/>
          <w:sz w:val="24"/>
          <w:szCs w:val="24"/>
          <w:lang w:eastAsia="en-US"/>
        </w:rPr>
      </w:pPr>
    </w:p>
    <w:p w14:paraId="1329DB1E" w14:textId="77777777" w:rsidR="00553503" w:rsidRDefault="00553503" w:rsidP="003F0776">
      <w:pPr>
        <w:overflowPunct/>
        <w:autoSpaceDE/>
        <w:autoSpaceDN/>
        <w:adjustRightInd/>
        <w:textAlignment w:val="auto"/>
        <w:rPr>
          <w:rFonts w:ascii="Arial" w:hAnsi="Arial" w:cs="Arial"/>
          <w:sz w:val="24"/>
          <w:szCs w:val="24"/>
        </w:rPr>
      </w:pPr>
      <w:r>
        <w:rPr>
          <w:rFonts w:ascii="Calibri" w:hAnsi="Calibri"/>
          <w:sz w:val="24"/>
          <w:szCs w:val="24"/>
          <w:lang w:eastAsia="en-US"/>
        </w:rPr>
        <w:tab/>
      </w:r>
    </w:p>
    <w:p w14:paraId="47C7C6D8" w14:textId="77777777" w:rsidR="0052432D" w:rsidRPr="00ED4167" w:rsidRDefault="003F1787" w:rsidP="0052432D">
      <w:pPr>
        <w:overflowPunct/>
        <w:autoSpaceDE/>
        <w:autoSpaceDN/>
        <w:adjustRightInd/>
        <w:ind w:firstLine="720"/>
        <w:textAlignment w:val="auto"/>
        <w:rPr>
          <w:rFonts w:ascii="Arial" w:hAnsi="Arial" w:cs="Arial"/>
          <w:sz w:val="24"/>
          <w:szCs w:val="24"/>
        </w:rPr>
      </w:pPr>
      <w:r>
        <w:rPr>
          <w:rFonts w:ascii="Arial" w:hAnsi="Arial" w:cs="Arial"/>
          <w:sz w:val="24"/>
          <w:szCs w:val="24"/>
        </w:rPr>
        <w:t>Prisutni vjerovnici</w:t>
      </w:r>
      <w:r w:rsidR="0052432D">
        <w:rPr>
          <w:rFonts w:ascii="Arial" w:hAnsi="Arial" w:cs="Arial"/>
          <w:sz w:val="24"/>
          <w:szCs w:val="24"/>
        </w:rPr>
        <w:t xml:space="preserve"> ne osporava</w:t>
      </w:r>
      <w:r w:rsidR="000738C5">
        <w:rPr>
          <w:rFonts w:ascii="Arial" w:hAnsi="Arial" w:cs="Arial"/>
          <w:sz w:val="24"/>
          <w:szCs w:val="24"/>
        </w:rPr>
        <w:t>ju</w:t>
      </w:r>
      <w:r w:rsidR="0052432D">
        <w:rPr>
          <w:rFonts w:ascii="Arial" w:hAnsi="Arial" w:cs="Arial"/>
          <w:sz w:val="24"/>
          <w:szCs w:val="24"/>
        </w:rPr>
        <w:t xml:space="preserve"> tražbinu drugom vjerovniku. </w:t>
      </w:r>
    </w:p>
    <w:p w14:paraId="5624281B"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kojem isplatnom redu su utvrđene biti objavljeno na e-oglasnoj ploči suda.</w:t>
      </w:r>
    </w:p>
    <w:p w14:paraId="44237344" w14:textId="77777777" w:rsidR="0052432D" w:rsidRPr="00ED4167" w:rsidRDefault="0052432D" w:rsidP="0052432D">
      <w:pPr>
        <w:ind w:firstLine="720"/>
        <w:jc w:val="both"/>
        <w:rPr>
          <w:rFonts w:ascii="Arial" w:hAnsi="Arial" w:cs="Arial"/>
          <w:bCs/>
          <w:sz w:val="24"/>
          <w:szCs w:val="24"/>
        </w:rPr>
      </w:pPr>
      <w:r w:rsidRPr="00ED4167">
        <w:rPr>
          <w:rFonts w:ascii="Arial" w:hAnsi="Arial" w:cs="Arial"/>
          <w:bCs/>
          <w:sz w:val="24"/>
          <w:szCs w:val="24"/>
        </w:rPr>
        <w:t xml:space="preserve">Sud objavljuje da se u tablici navedene tražbine stečajnih vjerovnika smatraju utvrđenim  i razvrstavaju u </w:t>
      </w:r>
      <w:r>
        <w:rPr>
          <w:rFonts w:ascii="Arial" w:hAnsi="Arial" w:cs="Arial"/>
          <w:bCs/>
          <w:sz w:val="24"/>
          <w:szCs w:val="24"/>
        </w:rPr>
        <w:t xml:space="preserve">I i </w:t>
      </w:r>
      <w:r w:rsidRPr="00ED4167">
        <w:rPr>
          <w:rFonts w:ascii="Arial" w:hAnsi="Arial" w:cs="Arial"/>
          <w:bCs/>
          <w:sz w:val="24"/>
          <w:szCs w:val="24"/>
        </w:rPr>
        <w:t xml:space="preserve">  II. viši isplatni red.</w:t>
      </w:r>
    </w:p>
    <w:p w14:paraId="1F09E148" w14:textId="77777777" w:rsidR="0052432D" w:rsidRPr="00ED4167" w:rsidRDefault="0052432D" w:rsidP="0052432D">
      <w:pPr>
        <w:jc w:val="both"/>
        <w:rPr>
          <w:rFonts w:ascii="Arial" w:hAnsi="Arial" w:cs="Arial"/>
          <w:bCs/>
          <w:sz w:val="24"/>
          <w:szCs w:val="24"/>
        </w:rPr>
      </w:pPr>
    </w:p>
    <w:p w14:paraId="59143802" w14:textId="77777777" w:rsidR="0052432D" w:rsidRDefault="0052432D" w:rsidP="0052432D">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 razlučnih prava.</w:t>
      </w:r>
    </w:p>
    <w:p w14:paraId="77B58F0C" w14:textId="77777777" w:rsidR="0052432D" w:rsidRPr="00ED4167" w:rsidRDefault="0052432D" w:rsidP="0052432D">
      <w:pPr>
        <w:ind w:firstLine="720"/>
        <w:jc w:val="both"/>
        <w:rPr>
          <w:rFonts w:ascii="Arial" w:hAnsi="Arial" w:cs="Arial"/>
          <w:bCs/>
          <w:sz w:val="24"/>
          <w:szCs w:val="24"/>
        </w:rPr>
      </w:pPr>
      <w:r w:rsidRPr="00ED4167">
        <w:rPr>
          <w:rFonts w:ascii="Arial" w:hAnsi="Arial" w:cs="Arial"/>
          <w:bCs/>
          <w:sz w:val="24"/>
          <w:szCs w:val="24"/>
        </w:rPr>
        <w:t>Stečajni upravitelj ističe kako nema izlučnih prava.</w:t>
      </w:r>
    </w:p>
    <w:p w14:paraId="0B3DB5E6" w14:textId="77777777" w:rsidR="0052432D" w:rsidRPr="00ED4167" w:rsidRDefault="0052432D" w:rsidP="0052432D">
      <w:pPr>
        <w:rPr>
          <w:rFonts w:ascii="Arial" w:hAnsi="Arial" w:cs="Arial"/>
          <w:bCs/>
          <w:sz w:val="24"/>
          <w:szCs w:val="24"/>
        </w:rPr>
      </w:pPr>
    </w:p>
    <w:p w14:paraId="5977F9D1" w14:textId="77777777" w:rsidR="0052432D" w:rsidRPr="00ED4167" w:rsidRDefault="0052432D" w:rsidP="0052432D">
      <w:pPr>
        <w:jc w:val="center"/>
        <w:rPr>
          <w:rFonts w:ascii="Arial" w:hAnsi="Arial" w:cs="Arial"/>
          <w:bCs/>
          <w:sz w:val="24"/>
          <w:szCs w:val="24"/>
        </w:rPr>
      </w:pPr>
      <w:r w:rsidRPr="00ED4167">
        <w:rPr>
          <w:rFonts w:ascii="Arial" w:hAnsi="Arial" w:cs="Arial"/>
          <w:bCs/>
          <w:sz w:val="24"/>
          <w:szCs w:val="24"/>
        </w:rPr>
        <w:t>Dovršeno u</w:t>
      </w:r>
      <w:r>
        <w:rPr>
          <w:rFonts w:ascii="Arial" w:hAnsi="Arial" w:cs="Arial"/>
          <w:bCs/>
          <w:sz w:val="24"/>
          <w:szCs w:val="24"/>
        </w:rPr>
        <w:t xml:space="preserve"> </w:t>
      </w:r>
      <w:r w:rsidR="00710D2D">
        <w:rPr>
          <w:rFonts w:ascii="Arial" w:hAnsi="Arial" w:cs="Arial"/>
          <w:bCs/>
          <w:sz w:val="24"/>
          <w:szCs w:val="24"/>
        </w:rPr>
        <w:t xml:space="preserve">10,39 </w:t>
      </w:r>
      <w:r w:rsidRPr="00ED4167">
        <w:rPr>
          <w:rFonts w:ascii="Arial" w:hAnsi="Arial" w:cs="Arial"/>
          <w:bCs/>
          <w:sz w:val="24"/>
          <w:szCs w:val="24"/>
        </w:rPr>
        <w:t>sati</w:t>
      </w:r>
    </w:p>
    <w:p w14:paraId="6AB7A8C8" w14:textId="77777777" w:rsidR="0052432D" w:rsidRPr="00ED4167" w:rsidRDefault="0052432D" w:rsidP="0052432D">
      <w:pPr>
        <w:jc w:val="both"/>
        <w:rPr>
          <w:rFonts w:ascii="Arial" w:hAnsi="Arial" w:cs="Arial"/>
          <w:bCs/>
          <w:sz w:val="24"/>
          <w:szCs w:val="24"/>
        </w:rPr>
      </w:pPr>
    </w:p>
    <w:p w14:paraId="22D2E30A" w14:textId="77777777" w:rsidR="0052432D" w:rsidRDefault="0052432D" w:rsidP="0052432D">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14:paraId="0F5CBD12" w14:textId="77777777" w:rsidR="0052432D" w:rsidRPr="00ED4167" w:rsidRDefault="0052432D" w:rsidP="0052432D">
      <w:pPr>
        <w:numPr>
          <w:ilvl w:val="12"/>
          <w:numId w:val="0"/>
        </w:numPr>
        <w:jc w:val="both"/>
        <w:rPr>
          <w:rFonts w:ascii="Arial" w:hAnsi="Arial" w:cs="Arial"/>
          <w:bCs/>
          <w:sz w:val="24"/>
          <w:szCs w:val="24"/>
        </w:rPr>
      </w:pPr>
    </w:p>
    <w:p w14:paraId="73CE051F" w14:textId="77777777" w:rsidR="0052432D" w:rsidRPr="00ED4167" w:rsidRDefault="0052432D" w:rsidP="0052432D">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14:paraId="41A76F32" w14:textId="77777777" w:rsidR="0052432D" w:rsidRPr="00ED4167" w:rsidRDefault="0052432D" w:rsidP="0052432D">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14:paraId="4F61B199" w14:textId="77777777" w:rsidR="0052432D" w:rsidRPr="00ED4167" w:rsidRDefault="0052432D" w:rsidP="0052432D">
      <w:pPr>
        <w:numPr>
          <w:ilvl w:val="12"/>
          <w:numId w:val="0"/>
        </w:numPr>
        <w:jc w:val="both"/>
        <w:rPr>
          <w:rFonts w:ascii="Arial" w:hAnsi="Arial" w:cs="Arial"/>
          <w:bCs/>
          <w:sz w:val="24"/>
          <w:szCs w:val="24"/>
        </w:rPr>
      </w:pPr>
    </w:p>
    <w:p w14:paraId="71E70BA7"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14:paraId="47B6F40A"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14:paraId="50BCEC8A" w14:textId="77777777" w:rsidR="0052432D" w:rsidRPr="00ED4167" w:rsidRDefault="0052432D" w:rsidP="0052432D">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14:paraId="7ACB39DA" w14:textId="77777777" w:rsidR="0052432D" w:rsidRPr="00E809E1" w:rsidRDefault="0052432D" w:rsidP="006279D9">
      <w:pPr>
        <w:ind w:firstLine="720"/>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14:paraId="61776A96" w14:textId="77777777" w:rsidR="006279D9" w:rsidRPr="006279D9" w:rsidRDefault="0052432D" w:rsidP="006279D9">
      <w:pPr>
        <w:jc w:val="both"/>
        <w:rPr>
          <w:rFonts w:ascii="Arial" w:hAnsi="Arial" w:cs="Arial"/>
          <w:sz w:val="24"/>
          <w:szCs w:val="24"/>
        </w:rPr>
      </w:pPr>
      <w:r w:rsidRPr="00E809E1">
        <w:rPr>
          <w:rFonts w:ascii="Arial" w:hAnsi="Arial" w:cs="Arial"/>
          <w:color w:val="000000"/>
          <w:sz w:val="24"/>
          <w:szCs w:val="24"/>
        </w:rPr>
        <w:br/>
      </w:r>
    </w:p>
    <w:p w14:paraId="3D40E937"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UVODNE NAPOMENE</w:t>
      </w:r>
    </w:p>
    <w:p w14:paraId="7E3FABF5" w14:textId="77777777" w:rsidR="006279D9" w:rsidRPr="006279D9" w:rsidRDefault="006279D9" w:rsidP="006279D9">
      <w:pPr>
        <w:jc w:val="both"/>
        <w:rPr>
          <w:rFonts w:ascii="Arial" w:eastAsia="SimSun" w:hAnsi="Arial" w:cs="Arial"/>
          <w:sz w:val="24"/>
          <w:szCs w:val="24"/>
          <w:lang w:eastAsia="zh-CN"/>
        </w:rPr>
      </w:pPr>
      <w:r w:rsidRPr="006279D9">
        <w:rPr>
          <w:rFonts w:ascii="Arial" w:eastAsia="SimSun" w:hAnsi="Arial" w:cs="Arial"/>
          <w:sz w:val="24"/>
          <w:szCs w:val="24"/>
          <w:lang w:eastAsia="zh-CN"/>
        </w:rPr>
        <w:t>Stečajni postupak nad stečajnim dužnikom GRANEX 1 d.o.o.</w:t>
      </w:r>
      <w:r w:rsidRPr="006279D9">
        <w:rPr>
          <w:rFonts w:ascii="Arial" w:hAnsi="Arial" w:cs="Arial"/>
          <w:sz w:val="24"/>
          <w:szCs w:val="24"/>
        </w:rPr>
        <w:t xml:space="preserve"> </w:t>
      </w:r>
      <w:r w:rsidRPr="006279D9">
        <w:rPr>
          <w:rFonts w:ascii="Arial" w:eastAsia="SimSun" w:hAnsi="Arial" w:cs="Arial"/>
          <w:sz w:val="24"/>
          <w:szCs w:val="24"/>
          <w:lang w:eastAsia="zh-CN"/>
        </w:rPr>
        <w:t>Sesvete, Jelkovečka 4, OIB: 92438370698, otvoren je dana 8. srpnja 2022. godine Rješenjem Trgovačkog suda u Zagrebu, poslovni broj</w:t>
      </w:r>
      <w:r w:rsidRPr="006279D9">
        <w:rPr>
          <w:rFonts w:ascii="Arial" w:hAnsi="Arial" w:cs="Arial"/>
          <w:sz w:val="24"/>
          <w:szCs w:val="24"/>
        </w:rPr>
        <w:t xml:space="preserve"> </w:t>
      </w:r>
      <w:r w:rsidRPr="006279D9">
        <w:rPr>
          <w:rFonts w:ascii="Arial" w:eastAsia="SimSun" w:hAnsi="Arial" w:cs="Arial"/>
          <w:sz w:val="24"/>
          <w:szCs w:val="24"/>
          <w:lang w:eastAsia="zh-CN"/>
        </w:rPr>
        <w:t xml:space="preserve">48. St-3187/21-17 povodom </w:t>
      </w:r>
      <w:r w:rsidRPr="006279D9">
        <w:rPr>
          <w:rFonts w:ascii="Arial" w:hAnsi="Arial" w:cs="Arial"/>
          <w:sz w:val="24"/>
          <w:szCs w:val="24"/>
        </w:rPr>
        <w:t>prijedloga Financijske agencije</w:t>
      </w:r>
      <w:r w:rsidRPr="006279D9">
        <w:rPr>
          <w:rFonts w:ascii="Arial" w:eastAsia="SimSun" w:hAnsi="Arial" w:cs="Arial"/>
          <w:sz w:val="24"/>
          <w:szCs w:val="24"/>
          <w:lang w:eastAsia="zh-CN"/>
        </w:rPr>
        <w:t xml:space="preserve"> Zagreb RC Zagreb.</w:t>
      </w:r>
    </w:p>
    <w:p w14:paraId="6BB4D30F" w14:textId="77777777" w:rsidR="006279D9" w:rsidRPr="006279D9" w:rsidRDefault="006279D9" w:rsidP="006279D9">
      <w:pPr>
        <w:jc w:val="both"/>
        <w:rPr>
          <w:rFonts w:ascii="Arial" w:eastAsia="SimSun" w:hAnsi="Arial" w:cs="Arial"/>
          <w:sz w:val="24"/>
          <w:szCs w:val="24"/>
          <w:lang w:eastAsia="zh-CN"/>
        </w:rPr>
      </w:pPr>
    </w:p>
    <w:p w14:paraId="1311C66F" w14:textId="77777777" w:rsidR="006279D9" w:rsidRPr="006279D9" w:rsidRDefault="006279D9" w:rsidP="006279D9">
      <w:pPr>
        <w:jc w:val="both"/>
        <w:rPr>
          <w:rFonts w:ascii="Arial" w:eastAsia="SimSun" w:hAnsi="Arial" w:cs="Arial"/>
          <w:sz w:val="24"/>
          <w:szCs w:val="24"/>
          <w:lang w:eastAsia="zh-CN"/>
        </w:rPr>
      </w:pPr>
      <w:r w:rsidRPr="006279D9">
        <w:rPr>
          <w:rFonts w:ascii="Arial" w:eastAsia="SimSun" w:hAnsi="Arial" w:cs="Arial"/>
          <w:sz w:val="24"/>
          <w:szCs w:val="24"/>
          <w:lang w:eastAsia="zh-CN"/>
        </w:rPr>
        <w:t>Rješenjem Trgovačkog suda u Zagrebu od 7. veljače 2022., pokrenut je postupak radi utvrđivanja pretpostavki za otvaranje stečajnog postupka nad dužnikom. Na ročište za izjašnjenje o prijedlogu za otvaranje stečajnog postupka nije pristupio dužnik niti zakonski zastupnik dužnika. Prema potvrdi FINE na dan 25. travnja 2022., stečajni dužnik ima evidentirane neizvršene osnove za plaćanje u neprekinutom razdoblju od 315 dana u ukupnom iznosu od 1.486.178,25 kn. Rješenjem od 27. svibnja 2022. pozvane su osobe koje imaju pravni interes da se provede stečajni postupak na dužnikom GRANEX 1 d.o.o. Predujam je uplatila zainteresirana osoba PRIGORAC-GRAĐENJE d.o.o. u stečaju, Sesvete, Jelkovečka 4, OIB: 5346405017, zastupana po stečajnom upravitelju Lovorki Juranović, iz razloga što je dužnik pravna osoba koja je personalno povezana s zainteresiranom osobom na način da ima upisano založno pravo na nekretnini u vlasništvu društva Prigorac-građenje d.o.o. u stečaju, upisanoj u z.k. ul. 2683 k.o. Šašinovec. Kako iz potvrde pravne osobe koja obavlja poslove platnog prometa proizlazi da je žiro račun dužnika blokiran, pa je prema tome isti nesposoban za plaćanje sud je utvrdio postojanje stečajnog razloga.</w:t>
      </w:r>
    </w:p>
    <w:p w14:paraId="2BF65E07" w14:textId="77777777" w:rsidR="006279D9" w:rsidRPr="006279D9" w:rsidRDefault="006279D9" w:rsidP="006279D9">
      <w:pPr>
        <w:jc w:val="both"/>
        <w:rPr>
          <w:rFonts w:ascii="Arial" w:eastAsia="SimSun" w:hAnsi="Arial" w:cs="Arial"/>
          <w:sz w:val="24"/>
          <w:szCs w:val="24"/>
          <w:lang w:eastAsia="zh-CN"/>
        </w:rPr>
      </w:pPr>
    </w:p>
    <w:p w14:paraId="2581F3E2" w14:textId="77777777" w:rsidR="006279D9" w:rsidRPr="006279D9" w:rsidRDefault="006279D9" w:rsidP="006279D9">
      <w:pPr>
        <w:jc w:val="both"/>
        <w:rPr>
          <w:rFonts w:ascii="Arial" w:hAnsi="Arial" w:cs="Arial"/>
          <w:sz w:val="24"/>
          <w:szCs w:val="24"/>
        </w:rPr>
      </w:pPr>
      <w:r w:rsidRPr="006279D9">
        <w:rPr>
          <w:rFonts w:ascii="Arial" w:eastAsia="SimSun" w:hAnsi="Arial" w:cs="Arial"/>
          <w:sz w:val="24"/>
          <w:szCs w:val="24"/>
          <w:lang w:eastAsia="zh-CN"/>
        </w:rPr>
        <w:t xml:space="preserve">Bivša uprava stečajnog dužnika je posljednje financijsko izvješće predala za 2019. godinu, </w:t>
      </w:r>
      <w:r w:rsidRPr="006279D9">
        <w:rPr>
          <w:rFonts w:ascii="Arial" w:hAnsi="Arial" w:cs="Arial"/>
          <w:sz w:val="24"/>
          <w:szCs w:val="24"/>
        </w:rPr>
        <w:t>a iz istog proizlazi da je stečajni dužnik u 2019. godini nije imao dugotrajnu imovinu. Također proizlazi da je imao kratkotrajnu imovinu u vrijednosti od 447.259,00 kuna, a koja se sastoji od potraživanja u iznosu od 158.016,00 kuna i kratkotrajne financijske imovine u iznosu od 284.087,00 kuna te novca u banci i blagajni u iznosu od 5.156,00 kn. Nadalje, kapital i rezerve ukupno su iznosile 90.910,00 kuna, a kratkoročne obveze ukupno 356.349,00 kuna.</w:t>
      </w:r>
      <w:r w:rsidRPr="006279D9">
        <w:rPr>
          <w:rFonts w:ascii="Arial" w:hAnsi="Arial" w:cs="Arial"/>
          <w:color w:val="FF0000"/>
          <w:sz w:val="24"/>
          <w:szCs w:val="24"/>
        </w:rPr>
        <w:t xml:space="preserve"> </w:t>
      </w:r>
      <w:r w:rsidRPr="006279D9">
        <w:rPr>
          <w:rFonts w:ascii="Arial" w:hAnsi="Arial" w:cs="Arial"/>
          <w:sz w:val="24"/>
          <w:szCs w:val="24"/>
        </w:rPr>
        <w:t>Zadržana dobit iznosila je 1.795,00 kn. Društvo je u 2019. godini ostvarilo dobit u iznosu 69.115,00 kn.</w:t>
      </w:r>
    </w:p>
    <w:p w14:paraId="0575E791" w14:textId="77777777" w:rsidR="006279D9" w:rsidRPr="006279D9" w:rsidRDefault="006279D9" w:rsidP="006279D9">
      <w:pPr>
        <w:jc w:val="both"/>
        <w:rPr>
          <w:rFonts w:ascii="Arial" w:hAnsi="Arial" w:cs="Arial"/>
          <w:color w:val="FF0000"/>
          <w:sz w:val="24"/>
          <w:szCs w:val="24"/>
        </w:rPr>
      </w:pPr>
    </w:p>
    <w:p w14:paraId="17415D93" w14:textId="77777777" w:rsidR="006279D9" w:rsidRPr="006279D9" w:rsidRDefault="006279D9" w:rsidP="006279D9">
      <w:pPr>
        <w:jc w:val="both"/>
        <w:rPr>
          <w:rFonts w:ascii="Arial" w:eastAsia="SimSun" w:hAnsi="Arial" w:cs="Arial"/>
          <w:sz w:val="24"/>
          <w:szCs w:val="24"/>
          <w:lang w:eastAsia="zh-CN"/>
        </w:rPr>
      </w:pPr>
      <w:r w:rsidRPr="006279D9">
        <w:rPr>
          <w:rFonts w:ascii="Arial" w:hAnsi="Arial" w:cs="Arial"/>
          <w:sz w:val="24"/>
          <w:szCs w:val="24"/>
        </w:rPr>
        <w:t>Bivši direktor Nenad Bukovec preminuo je dana 08.07.2021. godine te se knjigovodstvena i računovodstvena dokumentacija nije uredno vodila, zatečena knjigovodstvena stanja stečajnog dužnika razvidna iz godišnjeg financijskog izvješća iz 2019. godine vjerojatno su neažurna, a moguće i pogrešna. Tim više što bi navodno dio poslovne dokumentacije bio pri USKOK.</w:t>
      </w:r>
    </w:p>
    <w:p w14:paraId="41AF9736" w14:textId="77777777" w:rsidR="006279D9" w:rsidRPr="006279D9" w:rsidRDefault="006279D9" w:rsidP="006279D9">
      <w:pPr>
        <w:jc w:val="both"/>
        <w:rPr>
          <w:rFonts w:ascii="Arial" w:hAnsi="Arial" w:cs="Arial"/>
          <w:sz w:val="24"/>
          <w:szCs w:val="24"/>
        </w:rPr>
      </w:pPr>
    </w:p>
    <w:p w14:paraId="0848BF0C"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w:t>
      </w:r>
      <w:r w:rsidRPr="006279D9">
        <w:rPr>
          <w:rFonts w:ascii="Arial" w:hAnsi="Arial" w:cs="Arial"/>
          <w:sz w:val="24"/>
          <w:szCs w:val="24"/>
        </w:rPr>
        <w:tab/>
        <w:t>OSNOVNI PODACI O STEČAJNOM DUŽNIKU</w:t>
      </w:r>
    </w:p>
    <w:p w14:paraId="69D5ED53" w14:textId="77777777" w:rsidR="006279D9" w:rsidRPr="006279D9" w:rsidRDefault="006279D9" w:rsidP="006279D9">
      <w:pPr>
        <w:jc w:val="both"/>
        <w:rPr>
          <w:rFonts w:ascii="Arial" w:hAnsi="Arial" w:cs="Arial"/>
          <w:sz w:val="24"/>
          <w:szCs w:val="24"/>
        </w:rPr>
      </w:pPr>
    </w:p>
    <w:p w14:paraId="4EFE6B4F"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Nadležni sud: Trgovački sud u Zagrebu</w:t>
      </w:r>
    </w:p>
    <w:p w14:paraId="11678D98"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Tvrtka: GRANEX 1 d.o.o. u stečaju</w:t>
      </w:r>
    </w:p>
    <w:p w14:paraId="4CAFB62B"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GRANEX 1 društvo s ograničenom odgovornošću za proizvodnju i trgovinu u stečaju</w:t>
      </w:r>
    </w:p>
    <w:p w14:paraId="0BEC6112"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OIB: 92438370698</w:t>
      </w:r>
    </w:p>
    <w:p w14:paraId="0654B407" w14:textId="77777777" w:rsidR="006279D9" w:rsidRPr="006279D9" w:rsidRDefault="006279D9" w:rsidP="006279D9">
      <w:pPr>
        <w:jc w:val="both"/>
        <w:rPr>
          <w:rFonts w:ascii="Arial" w:hAnsi="Arial" w:cs="Arial"/>
          <w:sz w:val="24"/>
          <w:szCs w:val="24"/>
          <w:lang w:val="de-DE"/>
        </w:rPr>
      </w:pPr>
      <w:r w:rsidRPr="006279D9">
        <w:rPr>
          <w:rFonts w:ascii="Arial" w:hAnsi="Arial" w:cs="Arial"/>
          <w:sz w:val="24"/>
          <w:szCs w:val="24"/>
        </w:rPr>
        <w:t>Sjedište/adresa: Jelkovečka cesta 4, Sesvete</w:t>
      </w:r>
    </w:p>
    <w:p w14:paraId="7A8B24C4"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Temeljni kapital: 20.000,00 kuna</w:t>
      </w:r>
    </w:p>
    <w:p w14:paraId="470E6432" w14:textId="77777777" w:rsidR="006279D9" w:rsidRPr="006279D9" w:rsidRDefault="006279D9" w:rsidP="006279D9">
      <w:pPr>
        <w:jc w:val="both"/>
        <w:rPr>
          <w:rFonts w:ascii="Arial" w:hAnsi="Arial" w:cs="Arial"/>
          <w:sz w:val="24"/>
          <w:szCs w:val="24"/>
        </w:rPr>
      </w:pPr>
    </w:p>
    <w:p w14:paraId="0E26A8B6"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Direktor društva do otvaranja stečaja: </w:t>
      </w:r>
    </w:p>
    <w:p w14:paraId="7C22F9B9"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Nenad Bukovec, OIB: 57187267542, Sesvete, Kašinska cesta 50D</w:t>
      </w:r>
    </w:p>
    <w:p w14:paraId="64D32378" w14:textId="77777777" w:rsidR="006279D9" w:rsidRPr="006279D9" w:rsidRDefault="006279D9" w:rsidP="006279D9">
      <w:pPr>
        <w:jc w:val="both"/>
        <w:rPr>
          <w:rFonts w:ascii="Arial" w:hAnsi="Arial" w:cs="Arial"/>
          <w:color w:val="FF0000"/>
          <w:sz w:val="24"/>
          <w:szCs w:val="24"/>
        </w:rPr>
      </w:pPr>
    </w:p>
    <w:p w14:paraId="130496C7"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Djelatnost: </w:t>
      </w:r>
    </w:p>
    <w:p w14:paraId="3218FE26"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Proizvodnja plastičnih masa</w:t>
      </w:r>
    </w:p>
    <w:p w14:paraId="03DAD7F1"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Otkup polimera i proizvoda od polimera</w:t>
      </w:r>
    </w:p>
    <w:p w14:paraId="7D9AEDBF"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Proizvodnja poluproizvoda i izrada jednostavnijih proizvoda od polimera</w:t>
      </w:r>
    </w:p>
    <w:p w14:paraId="3B9FB73E"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Kupnja i prodaja robe</w:t>
      </w:r>
    </w:p>
    <w:p w14:paraId="79458CED"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Pružanje usluga u trgovini</w:t>
      </w:r>
    </w:p>
    <w:p w14:paraId="7C3C6445"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Obavljanje trgovačkog posredovanja na domaćem i inozemnom tržištu</w:t>
      </w:r>
    </w:p>
    <w:p w14:paraId="33DF94CB"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Zastupanje inozemnih tvrtki</w:t>
      </w:r>
    </w:p>
    <w:p w14:paraId="235BEE9D"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Usluge informacijskog društva</w:t>
      </w:r>
    </w:p>
    <w:p w14:paraId="18DDBFB9" w14:textId="77777777" w:rsidR="006279D9" w:rsidRPr="006279D9" w:rsidRDefault="006279D9" w:rsidP="006279D9">
      <w:pPr>
        <w:ind w:left="705" w:hanging="705"/>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Djelatnost javnoga cestovnog prijevoza putnika ili tereta u unutarnjem cestovnom prometu</w:t>
      </w:r>
    </w:p>
    <w:p w14:paraId="0E10E903"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Prijevoz putnika u unutarnjem cestovnom prometu</w:t>
      </w:r>
    </w:p>
    <w:p w14:paraId="39C7D289"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Javni prijevoz putnika u međunarodnom linijskom cestovnom prometu</w:t>
      </w:r>
    </w:p>
    <w:p w14:paraId="41E49F52"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Prijevoz tereta u unutarnjem i međunarodnom cestovnom prometu</w:t>
      </w:r>
    </w:p>
    <w:p w14:paraId="7AC0E68D"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Agencijske djelatnosti u cestovnom prometu</w:t>
      </w:r>
    </w:p>
    <w:p w14:paraId="5559A04A"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Prijevoz za vlastite potrebe</w:t>
      </w:r>
    </w:p>
    <w:p w14:paraId="6A671477"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Projektiranje i građenje građevina te stručni nadzor građenja</w:t>
      </w:r>
    </w:p>
    <w:p w14:paraId="0F89146A" w14:textId="77777777" w:rsidR="006279D9" w:rsidRPr="006279D9" w:rsidRDefault="006279D9" w:rsidP="006279D9">
      <w:pPr>
        <w:ind w:left="705" w:hanging="705"/>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Energetsko certificiranje, energetski pregled zgrade i redoviti pregled sustava grijanja i sustava hlađenja ili klimatizacije u zgradi</w:t>
      </w:r>
    </w:p>
    <w:p w14:paraId="18E0F1AA"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Stručni poslovi prostornog uređenja</w:t>
      </w:r>
    </w:p>
    <w:p w14:paraId="08A3C15B"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Stvaranje novih nekretnina, te kupnja i prodaja nekretnina</w:t>
      </w:r>
    </w:p>
    <w:p w14:paraId="0D3D7530"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Iznajmljivanje vlastitih nekretnina</w:t>
      </w:r>
    </w:p>
    <w:p w14:paraId="09C55D9A"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Poslovi upravljanja nekretninom i održavanje nekretnina</w:t>
      </w:r>
    </w:p>
    <w:p w14:paraId="73A48208"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Poljoprivredna djelatnost</w:t>
      </w:r>
    </w:p>
    <w:p w14:paraId="091D69BE"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Integrirana proizvodnja poljoprivrednih proizvoda</w:t>
      </w:r>
    </w:p>
    <w:p w14:paraId="486E42D0"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Pripremanje hrane i pružanje usluga prehrane</w:t>
      </w:r>
    </w:p>
    <w:p w14:paraId="49060685"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Pripremanje i usluživanje pića i napitaka</w:t>
      </w:r>
    </w:p>
    <w:p w14:paraId="0734F7CF"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Pružanje usluga smještaja</w:t>
      </w:r>
    </w:p>
    <w:p w14:paraId="16136B5C" w14:textId="77777777" w:rsidR="006279D9" w:rsidRPr="006279D9" w:rsidRDefault="006279D9" w:rsidP="006279D9">
      <w:pPr>
        <w:ind w:left="705" w:hanging="705"/>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Pripremanje hrane za potrošnju na drugom mjestu sa ili bez usluživanja (u prijevoznom sredstvu, na priredbama) i opskrba tom hranom (catering)</w:t>
      </w:r>
    </w:p>
    <w:p w14:paraId="020A73E1"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Istraživanje tržišta i ispitivanje javnog mnijenja</w:t>
      </w:r>
    </w:p>
    <w:p w14:paraId="660C2ED7"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w:t>
      </w:r>
      <w:r w:rsidRPr="006279D9">
        <w:rPr>
          <w:rFonts w:ascii="Arial" w:hAnsi="Arial" w:cs="Arial"/>
          <w:sz w:val="24"/>
          <w:szCs w:val="24"/>
        </w:rPr>
        <w:tab/>
        <w:t>Računovodstveni poslovi</w:t>
      </w:r>
    </w:p>
    <w:p w14:paraId="7C6DDF79" w14:textId="77777777" w:rsidR="006279D9" w:rsidRPr="006279D9" w:rsidRDefault="006279D9" w:rsidP="006279D9">
      <w:pPr>
        <w:jc w:val="both"/>
        <w:rPr>
          <w:rFonts w:ascii="Arial" w:hAnsi="Arial" w:cs="Arial"/>
          <w:sz w:val="24"/>
          <w:szCs w:val="24"/>
        </w:rPr>
      </w:pPr>
    </w:p>
    <w:p w14:paraId="1E230EFC"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Prema podacima iz registra nadležnog trgovačkog suda stečajni dužnik je poslovao od 2016. godine. </w:t>
      </w:r>
    </w:p>
    <w:p w14:paraId="42028DEC" w14:textId="77777777" w:rsidR="006279D9" w:rsidRPr="006279D9" w:rsidRDefault="006279D9" w:rsidP="006279D9">
      <w:pPr>
        <w:jc w:val="both"/>
        <w:rPr>
          <w:rFonts w:ascii="Arial" w:hAnsi="Arial" w:cs="Arial"/>
          <w:color w:val="FF0000"/>
          <w:sz w:val="24"/>
          <w:szCs w:val="24"/>
        </w:rPr>
      </w:pPr>
    </w:p>
    <w:p w14:paraId="770B6F4C"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POSLOVNA AKTIVNOST DRUŠTVA DO DANA OTVARANJA STEČAJNOG POSTUPKA:</w:t>
      </w:r>
    </w:p>
    <w:p w14:paraId="0CB9AB47" w14:textId="77777777" w:rsidR="006279D9" w:rsidRPr="006279D9" w:rsidRDefault="006279D9" w:rsidP="006279D9">
      <w:pPr>
        <w:jc w:val="both"/>
        <w:rPr>
          <w:rFonts w:ascii="Arial" w:hAnsi="Arial" w:cs="Arial"/>
          <w:sz w:val="24"/>
          <w:szCs w:val="24"/>
        </w:rPr>
      </w:pPr>
    </w:p>
    <w:p w14:paraId="49EC6F3A"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Društvo je prema posljednjem financijskom izvještaju u 2019. godini ostvarilo prihod od 256.818,00 kuna, ukupni rashod od 177.534,00 kuna, te je dobit u 2019. godini iznosila od  69.115,00 kuna. </w:t>
      </w:r>
    </w:p>
    <w:p w14:paraId="0E73D2E6" w14:textId="77777777" w:rsidR="006279D9" w:rsidRPr="006279D9" w:rsidRDefault="006279D9" w:rsidP="006279D9">
      <w:pPr>
        <w:jc w:val="both"/>
        <w:rPr>
          <w:rFonts w:ascii="Arial" w:hAnsi="Arial" w:cs="Arial"/>
          <w:sz w:val="24"/>
          <w:szCs w:val="24"/>
        </w:rPr>
      </w:pPr>
    </w:p>
    <w:p w14:paraId="0C6E7855"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S obzirom da je Nenad Bukovac preminuo dana 08.07.2021. godine i to počinjenjem samoubojstva, od navedenog datuma društvo nije bilo poslovno aktivno niti je uredno vođena poslovna dokumentacija društva, a niti je općenito bila uredno vođena jer poslovno izvješće za 2020. godinu niti nije podnešeno. Stečajni dužnik nije imao svoj samostalni poslovni prostor već je u istom prostoru djelatnost obavljao i poslovni subjekt PRIGORAC-GRAĐENJE d.o.o. iz kojeg prostora je i preuzeta poslovna dokumentacija koja se tamo našla. Prema izjavi stečajne upraviteljice  PRIGORAC-GRAĐENJE d.o.o. u stečaju dio poslovne dokumentacije je preuzeo USKOK kao i računala, tako da nema pregledne poslovne dokumentacije i teško je rekonstruirati slijed događanja. Nevezano uz navedeno, za izvršene usluge nisu priloženi odgovarajući dokazi, već su računi u velikoj većini slučajeva izdavani bez prateće dokumentacije i zapisnika koji bi potvrđivali vjerodostojnost nastalog poslovnog događaja.</w:t>
      </w:r>
    </w:p>
    <w:p w14:paraId="050AFFE4" w14:textId="77777777" w:rsidR="006279D9" w:rsidRPr="006279D9" w:rsidRDefault="006279D9" w:rsidP="006279D9">
      <w:pPr>
        <w:ind w:left="851"/>
        <w:jc w:val="both"/>
        <w:rPr>
          <w:rFonts w:ascii="Arial" w:hAnsi="Arial" w:cs="Arial"/>
          <w:sz w:val="24"/>
          <w:szCs w:val="24"/>
        </w:rPr>
      </w:pPr>
    </w:p>
    <w:p w14:paraId="12078B59"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II/</w:t>
      </w:r>
      <w:r w:rsidRPr="006279D9">
        <w:rPr>
          <w:rFonts w:ascii="Arial" w:hAnsi="Arial" w:cs="Arial"/>
          <w:sz w:val="24"/>
          <w:szCs w:val="24"/>
        </w:rPr>
        <w:tab/>
        <w:t>PODUZETE AKTIVNOSTI STEČAJNOG UPRAVITELJA OD TRENUTKA PREUZIMANJA DUŽNOSTI</w:t>
      </w:r>
    </w:p>
    <w:p w14:paraId="46798DAE" w14:textId="77777777" w:rsidR="006279D9" w:rsidRPr="006279D9" w:rsidRDefault="006279D9" w:rsidP="006279D9">
      <w:pPr>
        <w:jc w:val="both"/>
        <w:rPr>
          <w:rFonts w:ascii="Arial" w:hAnsi="Arial" w:cs="Arial"/>
          <w:color w:val="FF0000"/>
          <w:sz w:val="24"/>
          <w:szCs w:val="24"/>
        </w:rPr>
      </w:pPr>
    </w:p>
    <w:p w14:paraId="403D1677"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Nakon preuzimanja dužnosti poduzete su aktivnosti kako slijedi:</w:t>
      </w:r>
    </w:p>
    <w:p w14:paraId="0293AD4C" w14:textId="77777777" w:rsidR="006279D9" w:rsidRPr="006279D9" w:rsidRDefault="006279D9" w:rsidP="006279D9">
      <w:pPr>
        <w:ind w:left="851"/>
        <w:jc w:val="both"/>
        <w:rPr>
          <w:rFonts w:ascii="Arial" w:hAnsi="Arial" w:cs="Arial"/>
          <w:sz w:val="24"/>
          <w:szCs w:val="24"/>
        </w:rPr>
      </w:pPr>
    </w:p>
    <w:p w14:paraId="766BFCD2"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Pohranio sam potpis na Trgovačkom sudu u Zagrebu i izradio sam novi žig stečajnog dužnika</w:t>
      </w:r>
    </w:p>
    <w:p w14:paraId="27CEF7AF"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Od Hrvatskog zavoda za mirovinsko osiguranje pribavio sam podatke o osiguranicima</w:t>
      </w:r>
    </w:p>
    <w:p w14:paraId="4A00B4A3"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Dana 14.07.2022. godine sklopljen je Ugovor o obavljanju računovodstvenih usluga s CONTROL PLUS d.o.o.</w:t>
      </w:r>
    </w:p>
    <w:p w14:paraId="181EB6AC"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Na oglasnoj ploči u sjedištu stečajnog dužnika sam dana 21.07.2022. godine oglasio poziv radnicima radi reguliranja radnog odnosa i podnošenja prijava tražbina</w:t>
      </w:r>
    </w:p>
    <w:p w14:paraId="6D5295B6"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Dana 19.07.2022. godine od FINE sam pribavio Očevidnik svih osnova za plaćanje sa specifikacijom naplate</w:t>
      </w:r>
    </w:p>
    <w:p w14:paraId="14464DEC"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Dana 21.07.2022. godine od stečajne upraviteljice društva PRIGORAC-GRAĐENJE d.o.o. u stečaju Lovorke Juranović preuzeo sam poslovnu dokumentaciju i dokumentaciju za radnike društva GRANEX d.o.o koja je zatečena u Sesvetama, Jelkovečka 4.</w:t>
      </w:r>
    </w:p>
    <w:p w14:paraId="6828124D"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Dana 26.07.2022. godine primio sam Uvjerenje Državne geodetske uprave iz koje proizlazi da stečajni dužnik nije upisan u katastarski operat</w:t>
      </w:r>
    </w:p>
    <w:p w14:paraId="6452FD52"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Dana 18.07.2022. godine prijavio sam činjenicu otvaranja stečajnog postupka Državnom zavodu za statistiku, a dana 28.07.2022. godine primio obavijest o razvrstavanju poslovnog subjekta prema NKD-u 2007. godine </w:t>
      </w:r>
    </w:p>
    <w:p w14:paraId="5ECD1B76"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Nastavno na moj upit MUP PU Varaždinskoj dana 28.07.2022. godine primio sam informaciju da PU Varaždinska nikada nije izdala dozvole za boravak i rad za 8 radnika stečajnog dužnika te da isti nisu imali regulirano boravište na području PU Varaždinske</w:t>
      </w:r>
    </w:p>
    <w:p w14:paraId="7DA3748D"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03.08.2022. godine u HPB je otvoren račun stečajnog dužnika </w:t>
      </w:r>
    </w:p>
    <w:p w14:paraId="02BB3AA4"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03.08.2022. godine, a nakon što nisu primili otkaze upućene im preporučeno povratnicom i nakon objave otkaza na oglasnoj ploči u sjedištu društva, dao sam uputu ovlaštenom knjigovodstvu CONTROL PLUS d.o.o. da odjavi radnike s obveznog zdravstvenog i mirovinskog osiguranja. </w:t>
      </w:r>
    </w:p>
    <w:p w14:paraId="63C54AF7"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03.08.2022. godine primio sam podnesak s prilozima dostavljen od strane Prigorac-građenje d.o.o. u stečaju kojim se predlaže mirno rješenje spora vezano za upisano založno pravo na nekretnini u vlasništvu društva Prigorac-građenje d.o.o. u stečaju a o čemu sam isti dan obavijestio i sud.</w:t>
      </w:r>
    </w:p>
    <w:p w14:paraId="22D9D813"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Uputio sam pozive na plaćanje duga dužnicima kako slijedi: PARTNER KOP d.o.o., FUGUS TRANS D.O.O., RE-KA-TEC OBNOVA D.O.O., CENTOS D.O.O., KLJAJIĆ USLUGE D.O.O., BOIL NEKRETNINE D.O.O, PER-MIG D.O.O., NAJAM OGRADA D.O.O, JAGLAC D.O.O., MILKOVIĆ MARIJAN, MLADEN JONKE, TULIPAN TRGOVINA D.O.O, ZAGREBAČKI HOLDING D.O.O., STANARI ZGRADE JURIŠIĆEVA 14, VERDURA D.O.O., MEDIKOL GRUPA D.O.O., CAMELIA FLOR D.O.O., ROCO-COMMERCE d.o.o. LIVNO, BTT TEAM d.o.o., ZAGREBAČKI HOLDING D.O.O.</w:t>
      </w:r>
    </w:p>
    <w:p w14:paraId="1A43226D"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dopis MUP PU Zagrebačka, IX PP Zagreb uvjerenja o boravištima odnosno privremenom boravku za 4 bivša radnika stečajnog dužnika </w:t>
      </w:r>
    </w:p>
    <w:p w14:paraId="1C8C7B0E"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obavijest i dokaz društva BOIL NEKRETNINE D.O.O. kao dužniku stečajnog dužnika o plaćenom dugovanju u iznosu od 35.000,00 kn</w:t>
      </w:r>
    </w:p>
    <w:p w14:paraId="54597830"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e-mail društva CENTOS D.O.O. s računom br 60-1P-1 (odobrenje po računu 53-1-1 za loše izvedene radove te krivo postavljeni materijal u iznosu od -16.187,50 kn).</w:t>
      </w:r>
    </w:p>
    <w:p w14:paraId="0764BACF"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e-mail društva PER-MiG d.o.o. s Izjavom o prijeboju (kompenzacija ) broj 04/2021 u prilogu</w:t>
      </w:r>
    </w:p>
    <w:p w14:paraId="3E5F43DB"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16.08.2022. godine primio sam očitovanje dužnika Marijana Milkovića s dokazima o djelomičnom podmirenju dugovanja prema stečajnom dužniku</w:t>
      </w:r>
    </w:p>
    <w:p w14:paraId="67BB0C49"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17.08.2022. godine primio sam obavijest s HZMO da je povodom mojeg dopisa od 17.08.2022. godine utvrđeno da su odjavljeni svi radnici kod obveznika stečajnog dužnika osim jednog za kojeg će se provesti upravni postupak</w:t>
      </w:r>
    </w:p>
    <w:p w14:paraId="0DD343A9"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17.08.2022. godine na oglasnoj ploči u sjedištu poslodavca objavljena je obavijest o platnim listama s obzirom da za bivše radnike stečajnog dužnika ne postoje raspoložive adrese u RH niti koje druge adrese.</w:t>
      </w:r>
    </w:p>
    <w:p w14:paraId="7CD75686"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22.08.2022. godine primio sam očitovanje društva NAJAM OGRADA d.o.o. s dokazima o izvršenim uplatama </w:t>
      </w:r>
    </w:p>
    <w:p w14:paraId="6C1F525B"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24.08.2022. godine od Trgovačkog suda u Zagrebu Obavijest o elektroničkom upisu.</w:t>
      </w:r>
    </w:p>
    <w:p w14:paraId="08A75AAF"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29.08.2022. godine primio sam dopis društva MEDIKOL GRUPA D.O.O. u kojem prilažu dokaz o uplati računa 16-1-1 i 19-1-1</w:t>
      </w:r>
    </w:p>
    <w:p w14:paraId="174E952A"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Dana 29.08.2022. godine primio sam e-mail Senada Šaškina, (društvo RE-CA-TEC d.o.o.) kojim se očituje na poziv stečajnog upravitelja na podmirenje duga.</w:t>
      </w:r>
    </w:p>
    <w:p w14:paraId="3CBD1877"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01.09.2022. godine primio sam obavijest od MUP PU Zagrebačka, Sektor za imigraciju, državljanstvo i upravne poslove, Službe za državljanstvo i statusna pitanja da su za 2 bivša radnika stečajnog dužnika dozvole za boravak i rad istekle 05.11.2021. godine, a za jednog 04.11.2021. godine</w:t>
      </w:r>
    </w:p>
    <w:p w14:paraId="3D606D84"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01.09.2022. godine primio sam od Ministarstva financija Porezne uprave PU Zagreb Ispostave Sesvete zaprimio sam podatke o adresama za 8 radnika stečajnog dužnika</w:t>
      </w:r>
    </w:p>
    <w:p w14:paraId="37562417"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01.09.2022. godine od Ministarstva financija Porezna uprava Područni ured Rijeka, Ispostava Mali Lošinj primio sam rješenje o razrezu poreza na promet nekretnina prema kojem bi stečajni dužnik ugovorom o kupoprodaji od dana 18.03.2021. godine kupio od Vesne Krajine nekretninu upisanu u zk.ul 1970 k.o. Punta Križa, kčbr 42 zgr kuća i kčbr 259 pašnjak</w:t>
      </w:r>
    </w:p>
    <w:p w14:paraId="7EB3569A"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02.09.2022. godine zatražio sam od Porezne uprave, PU Rijeka, Ispostava Mali Lošinj preslik predmetnog Ugovora o kupoprodaji</w:t>
      </w:r>
    </w:p>
    <w:p w14:paraId="410E4064"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05.09.2022. godine zaprimljen je dopis ZAGREBAČKOG HOLDINGA kojim se očituje na poziv na plaćanje</w:t>
      </w:r>
    </w:p>
    <w:p w14:paraId="5AC90C46"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08.09.2022. godine zatražio sam uknjižbu prava vlasništva temeljem Ugovora o kupoprodaji nekretnine upisanu u zk.ul 1970 k.o. Punta Križa, kčbr 42 zgr kuća i kčbr 259 pašnjak</w:t>
      </w:r>
    </w:p>
    <w:p w14:paraId="6DE8D25D"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09.09.2022. godine uputio sam Naslovnom sudu Analizu primljenog prijedloga za mirno rješenje spora i prijedlog skupštini vjerovnika u vezi založnog prava upisanog u korist stečajnog dužnika na nekretninama označenim kao E-1 do E-5 u z-k uložak 2683 k.o. Šašinovec u vlasništvu Prigorac-građenje d.o.o. u stečaju</w:t>
      </w:r>
    </w:p>
    <w:p w14:paraId="17DB1A12"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09.09.2022. godine od ovlaštenog knjigovodstva primio sam Obrasce eM-3P Hrvatskog zavoda za mirovinsko osiguranje kojim se odjavljuju radnici koji su zatečeni u radnom odnosu prilikom otvaranja stečajnog postupka, a sukladno datumima kojima su istima istekle dozvole za boravak i rad.</w:t>
      </w:r>
    </w:p>
    <w:p w14:paraId="4B83E7C0"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Dana 09.09.2022. godine ovlaštenom knjigovodstvu dao sam nalog za knjiženje osobnih dohodaka i potraživanja za naknadu štete, kao i Nalog za postupanjem-knjiženje i pohranu računa</w:t>
      </w:r>
    </w:p>
    <w:p w14:paraId="1E5E87F8" w14:textId="77777777" w:rsidR="006279D9" w:rsidRPr="006279D9" w:rsidRDefault="006279D9" w:rsidP="006279D9">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13.09.2022. godine uputio sam Županijskom državnom odvjetništvu u Zagrebu poziv na korekciju zaduženja po osnovi plaće i zaduženja s osnova za obvezno zdravstveno i mirovinsko osiguranje te drugih poreza i prireza s obzirom da su radnicima koji su zatečeni u radnom odnosu prilikom otvaranja stečajnog postupka izvršene odjave s stvarnim datuma isteka dozvola za boravak i rad</w:t>
      </w:r>
    </w:p>
    <w:p w14:paraId="2B92F90E" w14:textId="77777777" w:rsidR="006279D9" w:rsidRPr="00CB1754" w:rsidRDefault="006279D9" w:rsidP="00CB1754">
      <w:pPr>
        <w:pStyle w:val="ListParagraph"/>
        <w:numPr>
          <w:ilvl w:val="0"/>
          <w:numId w:val="23"/>
        </w:numPr>
        <w:jc w:val="both"/>
        <w:rPr>
          <w:rFonts w:ascii="Arial" w:hAnsi="Arial" w:cs="Arial"/>
          <w:sz w:val="24"/>
          <w:szCs w:val="24"/>
        </w:rPr>
      </w:pPr>
      <w:r w:rsidRPr="006279D9">
        <w:rPr>
          <w:rFonts w:ascii="Arial" w:hAnsi="Arial" w:cs="Arial"/>
          <w:sz w:val="24"/>
          <w:szCs w:val="24"/>
        </w:rPr>
        <w:t xml:space="preserve"> Dana 19.09.2022. godine primio sam Rješenje HZMO Područna služba u Zagrebu kojim se Milanu Ergacu utvrđuje prestanak svojstva osiguranika iz mirovinskog osiguranja s danom 28.02.2021. godine kod poslodavca GRANEX 1 d.o.o.</w:t>
      </w:r>
    </w:p>
    <w:p w14:paraId="40695E42"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III/</w:t>
      </w:r>
      <w:r w:rsidRPr="006279D9">
        <w:rPr>
          <w:rFonts w:ascii="Arial" w:hAnsi="Arial" w:cs="Arial"/>
          <w:sz w:val="24"/>
          <w:szCs w:val="24"/>
        </w:rPr>
        <w:tab/>
        <w:t>POSLOVNO- FINANCIJSKI POKAZATELJI</w:t>
      </w:r>
    </w:p>
    <w:p w14:paraId="2551F174" w14:textId="77777777" w:rsidR="006279D9" w:rsidRPr="006279D9" w:rsidRDefault="006279D9" w:rsidP="006279D9">
      <w:pPr>
        <w:ind w:left="851"/>
        <w:jc w:val="both"/>
        <w:rPr>
          <w:rFonts w:ascii="Arial" w:hAnsi="Arial" w:cs="Arial"/>
          <w:sz w:val="24"/>
          <w:szCs w:val="24"/>
        </w:rPr>
      </w:pPr>
    </w:p>
    <w:p w14:paraId="53A8C30F"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Poslovnu dokumentaciju i dokumentaciju za radnike društva GRANEX d.o.o u stečaju preuzeo sam od stečajne upraviteljice društva PRIGORAC-GRAĐENJE d.o.o. u stečaju, dok bi prema navodima stečajne upraviteljice Lovorke Juranović dio dokumentacije navodno bio na USKOK-u. Druga dokumentacija nije pronađena na lokaciji Jelkovečka cesta 4, Sesvete, sve uzimajući u obzir da po smrti bivšeg direktora Nenada Bukovca društvo nije bilo poslovno aktivno niti su se uredno vodile poslovne knjige društva.</w:t>
      </w:r>
    </w:p>
    <w:p w14:paraId="0C500113" w14:textId="77777777" w:rsidR="006279D9" w:rsidRPr="006279D9" w:rsidRDefault="006279D9" w:rsidP="006279D9">
      <w:pPr>
        <w:jc w:val="both"/>
        <w:rPr>
          <w:rFonts w:ascii="Arial" w:hAnsi="Arial" w:cs="Arial"/>
          <w:color w:val="FF0000"/>
          <w:sz w:val="24"/>
          <w:szCs w:val="24"/>
        </w:rPr>
      </w:pPr>
    </w:p>
    <w:p w14:paraId="7445FB95" w14:textId="77777777" w:rsidR="006279D9" w:rsidRPr="006279D9" w:rsidRDefault="006279D9" w:rsidP="006279D9">
      <w:pPr>
        <w:numPr>
          <w:ilvl w:val="0"/>
          <w:numId w:val="22"/>
        </w:numPr>
        <w:overflowPunct/>
        <w:autoSpaceDE/>
        <w:autoSpaceDN/>
        <w:adjustRightInd/>
        <w:jc w:val="both"/>
        <w:textAlignment w:val="auto"/>
        <w:rPr>
          <w:rFonts w:ascii="Arial" w:hAnsi="Arial" w:cs="Arial"/>
          <w:sz w:val="24"/>
          <w:szCs w:val="24"/>
        </w:rPr>
      </w:pPr>
      <w:r w:rsidRPr="006279D9">
        <w:rPr>
          <w:rFonts w:ascii="Arial" w:hAnsi="Arial" w:cs="Arial"/>
          <w:sz w:val="24"/>
          <w:szCs w:val="24"/>
        </w:rPr>
        <w:t>PREGLED REZULTATA POSLOVANJA U PROTEKLE DVIJE GODINE</w:t>
      </w:r>
    </w:p>
    <w:p w14:paraId="3BD1807C" w14:textId="77777777" w:rsidR="006279D9" w:rsidRPr="006279D9" w:rsidRDefault="006279D9" w:rsidP="006279D9">
      <w:pPr>
        <w:jc w:val="both"/>
        <w:rPr>
          <w:rFonts w:ascii="Arial" w:hAnsi="Arial" w:cs="Arial"/>
          <w:sz w:val="24"/>
          <w:szCs w:val="24"/>
        </w:rPr>
      </w:pPr>
    </w:p>
    <w:p w14:paraId="6F3AEA8A"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Uprava društva je zadnje izvješće predala 2019. godine te svi sljedeći podaci proizlaze iz podataka na web stranici Financijske agencije - RGFI javna objava. </w:t>
      </w:r>
    </w:p>
    <w:p w14:paraId="424493A3" w14:textId="77777777" w:rsidR="006279D9" w:rsidRPr="006279D9" w:rsidRDefault="006279D9" w:rsidP="006279D9">
      <w:pPr>
        <w:jc w:val="both"/>
        <w:rPr>
          <w:rFonts w:ascii="Arial" w:hAnsi="Arial" w:cs="Arial"/>
          <w:color w:val="FF0000"/>
          <w:sz w:val="24"/>
          <w:szCs w:val="24"/>
        </w:rPr>
      </w:pPr>
    </w:p>
    <w:tbl>
      <w:tblPr>
        <w:tblW w:w="6252" w:type="dxa"/>
        <w:tblInd w:w="93" w:type="dxa"/>
        <w:tblLayout w:type="fixed"/>
        <w:tblLook w:val="04A0" w:firstRow="1" w:lastRow="0" w:firstColumn="1" w:lastColumn="0" w:noHBand="0" w:noVBand="1"/>
      </w:tblPr>
      <w:tblGrid>
        <w:gridCol w:w="3871"/>
        <w:gridCol w:w="2381"/>
      </w:tblGrid>
      <w:tr w:rsidR="006279D9" w:rsidRPr="006279D9" w14:paraId="3AFDDF9F" w14:textId="77777777" w:rsidTr="00553503">
        <w:trPr>
          <w:trHeight w:val="720"/>
        </w:trPr>
        <w:tc>
          <w:tcPr>
            <w:tcW w:w="3871"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BE0B672"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PREGLED REZULTATA POSLOVANJA (SVI IZNOSI U kn)</w:t>
            </w:r>
          </w:p>
        </w:tc>
        <w:tc>
          <w:tcPr>
            <w:tcW w:w="2381" w:type="dxa"/>
            <w:tcBorders>
              <w:top w:val="single" w:sz="4" w:space="0" w:color="auto"/>
              <w:left w:val="nil"/>
              <w:bottom w:val="single" w:sz="4" w:space="0" w:color="auto"/>
              <w:right w:val="single" w:sz="4" w:space="0" w:color="auto"/>
            </w:tcBorders>
            <w:shd w:val="clear" w:color="000000" w:fill="CCCCCC"/>
            <w:vAlign w:val="center"/>
            <w:hideMark/>
          </w:tcPr>
          <w:p w14:paraId="56C41246" w14:textId="77777777" w:rsidR="006279D9" w:rsidRPr="006279D9" w:rsidRDefault="006279D9" w:rsidP="00553503">
            <w:pPr>
              <w:rPr>
                <w:rFonts w:ascii="Arial" w:hAnsi="Arial" w:cs="Arial"/>
                <w:sz w:val="24"/>
                <w:szCs w:val="24"/>
              </w:rPr>
            </w:pPr>
            <w:r w:rsidRPr="006279D9">
              <w:rPr>
                <w:rFonts w:ascii="Arial" w:hAnsi="Arial" w:cs="Arial"/>
                <w:sz w:val="24"/>
                <w:szCs w:val="24"/>
              </w:rPr>
              <w:t>01.01.2019. – 31.12.2019.</w:t>
            </w:r>
          </w:p>
        </w:tc>
      </w:tr>
      <w:tr w:rsidR="006279D9" w:rsidRPr="006279D9" w14:paraId="7470A57C" w14:textId="77777777" w:rsidTr="00553503">
        <w:trPr>
          <w:trHeight w:val="705"/>
        </w:trPr>
        <w:tc>
          <w:tcPr>
            <w:tcW w:w="3871" w:type="dxa"/>
            <w:tcBorders>
              <w:top w:val="nil"/>
              <w:left w:val="single" w:sz="4" w:space="0" w:color="auto"/>
              <w:bottom w:val="single" w:sz="4" w:space="0" w:color="auto"/>
              <w:right w:val="single" w:sz="4" w:space="0" w:color="auto"/>
            </w:tcBorders>
            <w:shd w:val="clear" w:color="auto" w:fill="auto"/>
            <w:vAlign w:val="center"/>
            <w:hideMark/>
          </w:tcPr>
          <w:p w14:paraId="3878A896"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UKUPNI PRIHOD ZA CIJELO RAZDOBLJE</w:t>
            </w:r>
          </w:p>
        </w:tc>
        <w:tc>
          <w:tcPr>
            <w:tcW w:w="2381" w:type="dxa"/>
            <w:tcBorders>
              <w:top w:val="single" w:sz="4" w:space="0" w:color="auto"/>
              <w:left w:val="nil"/>
              <w:bottom w:val="single" w:sz="4" w:space="0" w:color="auto"/>
              <w:right w:val="single" w:sz="4" w:space="0" w:color="auto"/>
            </w:tcBorders>
            <w:shd w:val="clear" w:color="auto" w:fill="auto"/>
            <w:noWrap/>
            <w:vAlign w:val="center"/>
          </w:tcPr>
          <w:p w14:paraId="07E84375" w14:textId="77777777" w:rsidR="006279D9" w:rsidRPr="006279D9" w:rsidRDefault="006279D9" w:rsidP="00553503">
            <w:pPr>
              <w:rPr>
                <w:rFonts w:ascii="Arial" w:hAnsi="Arial" w:cs="Arial"/>
                <w:sz w:val="24"/>
                <w:szCs w:val="24"/>
              </w:rPr>
            </w:pPr>
            <w:bookmarkStart w:id="0" w:name="_Hlk112934317"/>
            <w:r w:rsidRPr="006279D9">
              <w:rPr>
                <w:rFonts w:ascii="Arial" w:hAnsi="Arial" w:cs="Arial"/>
                <w:sz w:val="24"/>
                <w:szCs w:val="24"/>
              </w:rPr>
              <w:t>256.818,00 kn</w:t>
            </w:r>
            <w:bookmarkEnd w:id="0"/>
          </w:p>
        </w:tc>
      </w:tr>
      <w:tr w:rsidR="006279D9" w:rsidRPr="006279D9" w14:paraId="26B97475" w14:textId="77777777" w:rsidTr="00553503">
        <w:trPr>
          <w:trHeight w:val="705"/>
        </w:trPr>
        <w:tc>
          <w:tcPr>
            <w:tcW w:w="3871" w:type="dxa"/>
            <w:tcBorders>
              <w:top w:val="nil"/>
              <w:left w:val="single" w:sz="4" w:space="0" w:color="auto"/>
              <w:bottom w:val="single" w:sz="4" w:space="0" w:color="auto"/>
              <w:right w:val="single" w:sz="4" w:space="0" w:color="auto"/>
            </w:tcBorders>
            <w:shd w:val="clear" w:color="auto" w:fill="auto"/>
            <w:vAlign w:val="center"/>
            <w:hideMark/>
          </w:tcPr>
          <w:p w14:paraId="208978E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UKUPNI RASHOD ZA CIJELO RAZDOBLJE</w:t>
            </w:r>
          </w:p>
        </w:tc>
        <w:tc>
          <w:tcPr>
            <w:tcW w:w="2381" w:type="dxa"/>
            <w:tcBorders>
              <w:top w:val="single" w:sz="4" w:space="0" w:color="auto"/>
              <w:left w:val="nil"/>
              <w:bottom w:val="single" w:sz="4" w:space="0" w:color="auto"/>
              <w:right w:val="single" w:sz="4" w:space="0" w:color="auto"/>
            </w:tcBorders>
            <w:shd w:val="clear" w:color="auto" w:fill="auto"/>
            <w:noWrap/>
            <w:vAlign w:val="center"/>
          </w:tcPr>
          <w:p w14:paraId="54F06E04" w14:textId="77777777" w:rsidR="006279D9" w:rsidRPr="006279D9" w:rsidRDefault="006279D9" w:rsidP="00553503">
            <w:pPr>
              <w:rPr>
                <w:rFonts w:ascii="Arial" w:hAnsi="Arial" w:cs="Arial"/>
                <w:sz w:val="24"/>
                <w:szCs w:val="24"/>
              </w:rPr>
            </w:pPr>
            <w:r w:rsidRPr="006279D9">
              <w:rPr>
                <w:rFonts w:ascii="Arial" w:hAnsi="Arial" w:cs="Arial"/>
                <w:sz w:val="24"/>
                <w:szCs w:val="24"/>
              </w:rPr>
              <w:t>177.534,00 kn</w:t>
            </w:r>
          </w:p>
        </w:tc>
      </w:tr>
      <w:tr w:rsidR="006279D9" w:rsidRPr="006279D9" w14:paraId="2A4A9047" w14:textId="77777777" w:rsidTr="00553503">
        <w:trPr>
          <w:trHeight w:val="705"/>
        </w:trPr>
        <w:tc>
          <w:tcPr>
            <w:tcW w:w="3871" w:type="dxa"/>
            <w:tcBorders>
              <w:top w:val="nil"/>
              <w:left w:val="single" w:sz="4" w:space="0" w:color="auto"/>
              <w:bottom w:val="single" w:sz="4" w:space="0" w:color="auto"/>
              <w:right w:val="single" w:sz="4" w:space="0" w:color="auto"/>
            </w:tcBorders>
            <w:shd w:val="clear" w:color="auto" w:fill="auto"/>
            <w:vAlign w:val="center"/>
            <w:hideMark/>
          </w:tcPr>
          <w:p w14:paraId="33B580A6"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ZADRŽANA DOBIT ILI PRENESENI GUBITAK</w:t>
            </w:r>
          </w:p>
        </w:tc>
        <w:tc>
          <w:tcPr>
            <w:tcW w:w="2381" w:type="dxa"/>
            <w:tcBorders>
              <w:top w:val="single" w:sz="4" w:space="0" w:color="auto"/>
              <w:left w:val="nil"/>
              <w:bottom w:val="single" w:sz="4" w:space="0" w:color="auto"/>
              <w:right w:val="single" w:sz="4" w:space="0" w:color="auto"/>
            </w:tcBorders>
            <w:shd w:val="clear" w:color="auto" w:fill="auto"/>
            <w:noWrap/>
            <w:vAlign w:val="center"/>
          </w:tcPr>
          <w:p w14:paraId="55153978" w14:textId="77777777" w:rsidR="006279D9" w:rsidRPr="006279D9" w:rsidRDefault="006279D9" w:rsidP="00553503">
            <w:pPr>
              <w:rPr>
                <w:rFonts w:ascii="Arial" w:hAnsi="Arial" w:cs="Arial"/>
                <w:sz w:val="24"/>
                <w:szCs w:val="24"/>
              </w:rPr>
            </w:pPr>
            <w:bookmarkStart w:id="1" w:name="_Hlk112934351"/>
            <w:r w:rsidRPr="006279D9">
              <w:rPr>
                <w:rFonts w:ascii="Arial" w:hAnsi="Arial" w:cs="Arial"/>
                <w:sz w:val="24"/>
                <w:szCs w:val="24"/>
              </w:rPr>
              <w:t>1.795,00 kn</w:t>
            </w:r>
            <w:bookmarkEnd w:id="1"/>
          </w:p>
        </w:tc>
      </w:tr>
      <w:tr w:rsidR="006279D9" w:rsidRPr="006279D9" w14:paraId="34861796" w14:textId="77777777" w:rsidTr="00553503">
        <w:trPr>
          <w:trHeight w:val="660"/>
        </w:trPr>
        <w:tc>
          <w:tcPr>
            <w:tcW w:w="3871" w:type="dxa"/>
            <w:tcBorders>
              <w:top w:val="nil"/>
              <w:left w:val="single" w:sz="4" w:space="0" w:color="auto"/>
              <w:bottom w:val="single" w:sz="4" w:space="0" w:color="auto"/>
              <w:right w:val="single" w:sz="4" w:space="0" w:color="auto"/>
            </w:tcBorders>
            <w:shd w:val="clear" w:color="auto" w:fill="auto"/>
            <w:vAlign w:val="center"/>
            <w:hideMark/>
          </w:tcPr>
          <w:p w14:paraId="098DCBE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DOBIT / GUBITAK POSLOVNE GODINE</w:t>
            </w:r>
          </w:p>
        </w:tc>
        <w:tc>
          <w:tcPr>
            <w:tcW w:w="2381" w:type="dxa"/>
            <w:tcBorders>
              <w:top w:val="nil"/>
              <w:left w:val="nil"/>
              <w:bottom w:val="single" w:sz="4" w:space="0" w:color="auto"/>
              <w:right w:val="single" w:sz="4" w:space="0" w:color="auto"/>
            </w:tcBorders>
            <w:shd w:val="clear" w:color="auto" w:fill="auto"/>
            <w:noWrap/>
            <w:vAlign w:val="center"/>
          </w:tcPr>
          <w:p w14:paraId="1FD47480" w14:textId="77777777" w:rsidR="006279D9" w:rsidRPr="006279D9" w:rsidRDefault="006279D9" w:rsidP="00553503">
            <w:pPr>
              <w:rPr>
                <w:rFonts w:ascii="Arial" w:hAnsi="Arial" w:cs="Arial"/>
                <w:sz w:val="24"/>
                <w:szCs w:val="24"/>
              </w:rPr>
            </w:pPr>
            <w:r w:rsidRPr="006279D9">
              <w:rPr>
                <w:rFonts w:ascii="Arial" w:hAnsi="Arial" w:cs="Arial"/>
                <w:sz w:val="24"/>
                <w:szCs w:val="24"/>
              </w:rPr>
              <w:t>69.115,00 kn</w:t>
            </w:r>
          </w:p>
        </w:tc>
      </w:tr>
      <w:tr w:rsidR="006279D9" w:rsidRPr="006279D9" w14:paraId="3D924922" w14:textId="77777777" w:rsidTr="00553503">
        <w:trPr>
          <w:trHeight w:val="480"/>
        </w:trPr>
        <w:tc>
          <w:tcPr>
            <w:tcW w:w="3871" w:type="dxa"/>
            <w:tcBorders>
              <w:top w:val="nil"/>
              <w:left w:val="single" w:sz="4" w:space="0" w:color="auto"/>
              <w:bottom w:val="single" w:sz="4" w:space="0" w:color="auto"/>
              <w:right w:val="single" w:sz="4" w:space="0" w:color="auto"/>
            </w:tcBorders>
            <w:shd w:val="clear" w:color="auto" w:fill="auto"/>
            <w:vAlign w:val="center"/>
            <w:hideMark/>
          </w:tcPr>
          <w:p w14:paraId="17439B1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TEMELJNI KAPITAL</w:t>
            </w:r>
          </w:p>
        </w:tc>
        <w:tc>
          <w:tcPr>
            <w:tcW w:w="2381" w:type="dxa"/>
            <w:tcBorders>
              <w:top w:val="nil"/>
              <w:left w:val="nil"/>
              <w:bottom w:val="single" w:sz="4" w:space="0" w:color="auto"/>
              <w:right w:val="single" w:sz="4" w:space="0" w:color="auto"/>
            </w:tcBorders>
            <w:shd w:val="clear" w:color="auto" w:fill="auto"/>
            <w:vAlign w:val="center"/>
          </w:tcPr>
          <w:p w14:paraId="17A20479" w14:textId="77777777" w:rsidR="006279D9" w:rsidRPr="006279D9" w:rsidRDefault="006279D9" w:rsidP="00553503">
            <w:pPr>
              <w:rPr>
                <w:rFonts w:ascii="Arial" w:hAnsi="Arial" w:cs="Arial"/>
                <w:sz w:val="24"/>
                <w:szCs w:val="24"/>
              </w:rPr>
            </w:pPr>
            <w:r w:rsidRPr="006279D9">
              <w:rPr>
                <w:rFonts w:ascii="Arial" w:hAnsi="Arial" w:cs="Arial"/>
                <w:sz w:val="24"/>
                <w:szCs w:val="24"/>
              </w:rPr>
              <w:t>20.000</w:t>
            </w:r>
          </w:p>
        </w:tc>
      </w:tr>
      <w:tr w:rsidR="006279D9" w:rsidRPr="006279D9" w14:paraId="00B321F6" w14:textId="77777777" w:rsidTr="00553503">
        <w:trPr>
          <w:trHeight w:val="540"/>
        </w:trPr>
        <w:tc>
          <w:tcPr>
            <w:tcW w:w="3871" w:type="dxa"/>
            <w:tcBorders>
              <w:top w:val="nil"/>
              <w:left w:val="single" w:sz="4" w:space="0" w:color="auto"/>
              <w:bottom w:val="single" w:sz="4" w:space="0" w:color="auto"/>
              <w:right w:val="single" w:sz="4" w:space="0" w:color="auto"/>
            </w:tcBorders>
            <w:shd w:val="clear" w:color="auto" w:fill="auto"/>
            <w:vAlign w:val="center"/>
            <w:hideMark/>
          </w:tcPr>
          <w:p w14:paraId="300C7984"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KAPITAL I REZERVE (kn)</w:t>
            </w:r>
          </w:p>
        </w:tc>
        <w:tc>
          <w:tcPr>
            <w:tcW w:w="2381" w:type="dxa"/>
            <w:tcBorders>
              <w:top w:val="nil"/>
              <w:left w:val="nil"/>
              <w:bottom w:val="single" w:sz="4" w:space="0" w:color="auto"/>
              <w:right w:val="single" w:sz="4" w:space="0" w:color="auto"/>
            </w:tcBorders>
            <w:shd w:val="clear" w:color="auto" w:fill="auto"/>
            <w:vAlign w:val="center"/>
          </w:tcPr>
          <w:p w14:paraId="699E8076" w14:textId="77777777" w:rsidR="006279D9" w:rsidRPr="006279D9" w:rsidRDefault="006279D9" w:rsidP="00553503">
            <w:pPr>
              <w:rPr>
                <w:rFonts w:ascii="Arial" w:hAnsi="Arial" w:cs="Arial"/>
                <w:sz w:val="24"/>
                <w:szCs w:val="24"/>
              </w:rPr>
            </w:pPr>
            <w:r w:rsidRPr="006279D9">
              <w:rPr>
                <w:rFonts w:ascii="Arial" w:hAnsi="Arial" w:cs="Arial"/>
                <w:sz w:val="24"/>
                <w:szCs w:val="24"/>
              </w:rPr>
              <w:t>90.910,00 kn</w:t>
            </w:r>
          </w:p>
        </w:tc>
      </w:tr>
    </w:tbl>
    <w:p w14:paraId="732A8DD7"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Tabela 1.</w:t>
      </w:r>
    </w:p>
    <w:p w14:paraId="42906924" w14:textId="77777777" w:rsidR="006279D9" w:rsidRPr="006279D9" w:rsidRDefault="006279D9" w:rsidP="006279D9">
      <w:pPr>
        <w:jc w:val="both"/>
        <w:rPr>
          <w:rFonts w:ascii="Arial" w:hAnsi="Arial" w:cs="Arial"/>
          <w:color w:val="FF0000"/>
          <w:sz w:val="24"/>
          <w:szCs w:val="24"/>
        </w:rPr>
      </w:pPr>
    </w:p>
    <w:p w14:paraId="391E6F02"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Iz Tabele 1. je vidljivo je da je društvo u 2019. godini ostvarilo ukupni prihod od 256.818,00 kn, a da je imalo ukupni rashod od 177.534,00 kn, da je zadržana dobit u 2019. godini 1.795,00 kn i da je ukupna dobit poslovne godine 69.115,00 kn, dok je pod novac u banci i blagajni evidentiran iznos od 5.156,00 kn, no stečajni upravitelj nema saznanja gdje se novac nalazi. S obzirom da su se poslovne knjige neažurno vodile, naprijed izneseno stanje zasigurno ne odgovara stvarnom stanju stvari.</w:t>
      </w:r>
    </w:p>
    <w:p w14:paraId="5F956CE7" w14:textId="77777777" w:rsidR="006279D9" w:rsidRPr="006279D9" w:rsidRDefault="006279D9" w:rsidP="006279D9">
      <w:pPr>
        <w:jc w:val="both"/>
        <w:rPr>
          <w:rFonts w:ascii="Arial" w:hAnsi="Arial" w:cs="Arial"/>
          <w:color w:val="FF0000"/>
          <w:sz w:val="24"/>
          <w:szCs w:val="24"/>
        </w:rPr>
      </w:pPr>
    </w:p>
    <w:p w14:paraId="027FB735"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III.1. </w:t>
      </w:r>
      <w:r w:rsidRPr="006279D9">
        <w:rPr>
          <w:rFonts w:ascii="Arial" w:hAnsi="Arial" w:cs="Arial"/>
          <w:sz w:val="24"/>
          <w:szCs w:val="24"/>
        </w:rPr>
        <w:tab/>
        <w:t>PROCJENA STANJA IMOVINE STEČAJNOG DUŽNIKA</w:t>
      </w:r>
    </w:p>
    <w:p w14:paraId="78A42532" w14:textId="77777777" w:rsidR="006279D9" w:rsidRPr="006279D9" w:rsidRDefault="006279D9" w:rsidP="006279D9">
      <w:pPr>
        <w:jc w:val="both"/>
        <w:rPr>
          <w:rFonts w:ascii="Arial" w:hAnsi="Arial" w:cs="Arial"/>
          <w:color w:val="FF0000"/>
          <w:sz w:val="24"/>
          <w:szCs w:val="24"/>
        </w:rPr>
      </w:pPr>
    </w:p>
    <w:p w14:paraId="4C33F12B"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Pregled kretanja stanja imovine u 2018. i 2019. godini je predočen u Tabeli 2.</w:t>
      </w:r>
    </w:p>
    <w:p w14:paraId="7FB7CEB7" w14:textId="77777777" w:rsidR="006279D9" w:rsidRPr="006279D9" w:rsidRDefault="006279D9" w:rsidP="006279D9">
      <w:pPr>
        <w:jc w:val="both"/>
        <w:rPr>
          <w:rFonts w:ascii="Arial" w:hAnsi="Arial" w:cs="Arial"/>
          <w:color w:val="FF0000"/>
          <w:sz w:val="24"/>
          <w:szCs w:val="24"/>
        </w:rPr>
      </w:pPr>
    </w:p>
    <w:tbl>
      <w:tblPr>
        <w:tblW w:w="8262" w:type="dxa"/>
        <w:tblInd w:w="93" w:type="dxa"/>
        <w:tblLook w:val="04A0" w:firstRow="1" w:lastRow="0" w:firstColumn="1" w:lastColumn="0" w:noHBand="0" w:noVBand="1"/>
      </w:tblPr>
      <w:tblGrid>
        <w:gridCol w:w="4722"/>
        <w:gridCol w:w="1770"/>
        <w:gridCol w:w="1770"/>
      </w:tblGrid>
      <w:tr w:rsidR="006279D9" w:rsidRPr="006279D9" w14:paraId="59962310" w14:textId="77777777" w:rsidTr="00553503">
        <w:trPr>
          <w:trHeight w:val="315"/>
        </w:trPr>
        <w:tc>
          <w:tcPr>
            <w:tcW w:w="4722"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4982495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PREGLED IMOVINE</w:t>
            </w:r>
          </w:p>
        </w:tc>
        <w:tc>
          <w:tcPr>
            <w:tcW w:w="1770" w:type="dxa"/>
            <w:tcBorders>
              <w:top w:val="single" w:sz="4" w:space="0" w:color="auto"/>
              <w:left w:val="nil"/>
              <w:bottom w:val="single" w:sz="4" w:space="0" w:color="auto"/>
              <w:right w:val="single" w:sz="4" w:space="0" w:color="auto"/>
            </w:tcBorders>
            <w:shd w:val="clear" w:color="000000" w:fill="CCCCCC"/>
          </w:tcPr>
          <w:p w14:paraId="2644D9BD"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Prethodna godina</w:t>
            </w:r>
          </w:p>
        </w:tc>
        <w:tc>
          <w:tcPr>
            <w:tcW w:w="177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3A61EB8C"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01.01.2019. – 31.12.2019.</w:t>
            </w:r>
          </w:p>
        </w:tc>
      </w:tr>
      <w:tr w:rsidR="006279D9" w:rsidRPr="006279D9" w14:paraId="0B29A4CB" w14:textId="77777777" w:rsidTr="00553503">
        <w:trPr>
          <w:trHeight w:val="705"/>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6FCC0868"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A) POTRAŽIVANJA ZA UPISANI A NEUPLAĆENI KAPITAL </w:t>
            </w:r>
          </w:p>
        </w:tc>
        <w:tc>
          <w:tcPr>
            <w:tcW w:w="1770" w:type="dxa"/>
            <w:tcBorders>
              <w:top w:val="single" w:sz="4" w:space="0" w:color="auto"/>
              <w:left w:val="nil"/>
              <w:bottom w:val="single" w:sz="4" w:space="0" w:color="auto"/>
              <w:right w:val="single" w:sz="4" w:space="0" w:color="auto"/>
            </w:tcBorders>
          </w:tcPr>
          <w:p w14:paraId="016B77B2"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14:paraId="12DB8929"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r>
      <w:tr w:rsidR="006279D9" w:rsidRPr="006279D9" w14:paraId="0972F2FB" w14:textId="77777777" w:rsidTr="00553503">
        <w:trPr>
          <w:trHeight w:val="465"/>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57A3B5E1"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B) DUGOTRAJNA IMOVINA </w:t>
            </w:r>
          </w:p>
        </w:tc>
        <w:tc>
          <w:tcPr>
            <w:tcW w:w="1770" w:type="dxa"/>
            <w:tcBorders>
              <w:top w:val="single" w:sz="4" w:space="0" w:color="auto"/>
              <w:left w:val="nil"/>
              <w:bottom w:val="single" w:sz="4" w:space="0" w:color="auto"/>
              <w:right w:val="single" w:sz="4" w:space="0" w:color="auto"/>
            </w:tcBorders>
          </w:tcPr>
          <w:p w14:paraId="3E856EC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1FF808B6"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r>
      <w:tr w:rsidR="006279D9" w:rsidRPr="006279D9" w14:paraId="50A5D166" w14:textId="77777777" w:rsidTr="00553503">
        <w:trPr>
          <w:trHeight w:val="480"/>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19E037E4"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I. NEMATERIJALNA IMOVINA </w:t>
            </w:r>
          </w:p>
        </w:tc>
        <w:tc>
          <w:tcPr>
            <w:tcW w:w="1770" w:type="dxa"/>
            <w:tcBorders>
              <w:top w:val="single" w:sz="4" w:space="0" w:color="auto"/>
              <w:left w:val="nil"/>
              <w:bottom w:val="single" w:sz="4" w:space="0" w:color="auto"/>
              <w:right w:val="single" w:sz="4" w:space="0" w:color="auto"/>
            </w:tcBorders>
          </w:tcPr>
          <w:p w14:paraId="49CCDBD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531B129C"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r>
      <w:tr w:rsidR="006279D9" w:rsidRPr="006279D9" w14:paraId="37AB261D" w14:textId="77777777" w:rsidTr="00553503">
        <w:trPr>
          <w:trHeight w:val="510"/>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045F1106"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II. MATERIJALNA IMOVINA </w:t>
            </w:r>
          </w:p>
        </w:tc>
        <w:tc>
          <w:tcPr>
            <w:tcW w:w="1770" w:type="dxa"/>
            <w:tcBorders>
              <w:top w:val="single" w:sz="4" w:space="0" w:color="auto"/>
              <w:left w:val="nil"/>
              <w:bottom w:val="single" w:sz="4" w:space="0" w:color="auto"/>
              <w:right w:val="single" w:sz="4" w:space="0" w:color="auto"/>
            </w:tcBorders>
          </w:tcPr>
          <w:p w14:paraId="4E1CB3EC"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3E2F4D09"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r>
      <w:tr w:rsidR="006279D9" w:rsidRPr="006279D9" w14:paraId="110F480A" w14:textId="77777777" w:rsidTr="00553503">
        <w:trPr>
          <w:trHeight w:val="450"/>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3BE20A31"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III. DUGOTRAJNA FINANCIJSKA IMOVINA </w:t>
            </w:r>
          </w:p>
        </w:tc>
        <w:tc>
          <w:tcPr>
            <w:tcW w:w="1770" w:type="dxa"/>
            <w:tcBorders>
              <w:top w:val="single" w:sz="4" w:space="0" w:color="auto"/>
              <w:left w:val="nil"/>
              <w:bottom w:val="single" w:sz="4" w:space="0" w:color="auto"/>
              <w:right w:val="single" w:sz="4" w:space="0" w:color="auto"/>
            </w:tcBorders>
          </w:tcPr>
          <w:p w14:paraId="69ADC39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4A35E7ED"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r>
      <w:tr w:rsidR="006279D9" w:rsidRPr="006279D9" w14:paraId="214B25FB" w14:textId="77777777" w:rsidTr="00553503">
        <w:trPr>
          <w:trHeight w:val="495"/>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124B726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IV. POTRAŽIVANJA </w:t>
            </w:r>
          </w:p>
        </w:tc>
        <w:tc>
          <w:tcPr>
            <w:tcW w:w="1770" w:type="dxa"/>
            <w:tcBorders>
              <w:top w:val="single" w:sz="4" w:space="0" w:color="auto"/>
              <w:left w:val="nil"/>
              <w:bottom w:val="single" w:sz="4" w:space="0" w:color="auto"/>
              <w:right w:val="single" w:sz="4" w:space="0" w:color="auto"/>
            </w:tcBorders>
          </w:tcPr>
          <w:p w14:paraId="73710A9F" w14:textId="77777777" w:rsidR="006279D9" w:rsidRPr="006279D9" w:rsidRDefault="006279D9" w:rsidP="00553503">
            <w:pPr>
              <w:jc w:val="center"/>
              <w:rPr>
                <w:rFonts w:ascii="Arial" w:hAnsi="Arial" w:cs="Arial"/>
                <w:sz w:val="24"/>
                <w:szCs w:val="24"/>
              </w:rPr>
            </w:pPr>
          </w:p>
          <w:p w14:paraId="52B165DB" w14:textId="77777777" w:rsidR="006279D9" w:rsidRPr="006279D9" w:rsidRDefault="006279D9" w:rsidP="00553503">
            <w:pPr>
              <w:jc w:val="center"/>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7A9D5234" w14:textId="77777777" w:rsidR="006279D9" w:rsidRPr="006279D9" w:rsidRDefault="006279D9" w:rsidP="00553503">
            <w:pPr>
              <w:jc w:val="center"/>
              <w:rPr>
                <w:rFonts w:ascii="Arial" w:hAnsi="Arial" w:cs="Arial"/>
                <w:sz w:val="24"/>
                <w:szCs w:val="24"/>
              </w:rPr>
            </w:pPr>
            <w:r w:rsidRPr="006279D9">
              <w:rPr>
                <w:rFonts w:ascii="Arial" w:hAnsi="Arial" w:cs="Arial"/>
                <w:sz w:val="24"/>
                <w:szCs w:val="24"/>
              </w:rPr>
              <w:t>-</w:t>
            </w:r>
          </w:p>
          <w:p w14:paraId="00679852" w14:textId="77777777" w:rsidR="006279D9" w:rsidRPr="006279D9" w:rsidRDefault="006279D9" w:rsidP="00553503">
            <w:pPr>
              <w:jc w:val="center"/>
              <w:rPr>
                <w:rFonts w:ascii="Arial" w:hAnsi="Arial" w:cs="Arial"/>
                <w:sz w:val="24"/>
                <w:szCs w:val="24"/>
              </w:rPr>
            </w:pPr>
          </w:p>
        </w:tc>
      </w:tr>
      <w:tr w:rsidR="006279D9" w:rsidRPr="006279D9" w14:paraId="284CF2F3" w14:textId="77777777" w:rsidTr="00553503">
        <w:trPr>
          <w:trHeight w:val="495"/>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5AFCDDC2"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V. ODGOĐENA POREZNA IMOVINA </w:t>
            </w:r>
          </w:p>
        </w:tc>
        <w:tc>
          <w:tcPr>
            <w:tcW w:w="1770" w:type="dxa"/>
            <w:tcBorders>
              <w:top w:val="single" w:sz="4" w:space="0" w:color="auto"/>
              <w:left w:val="nil"/>
              <w:bottom w:val="single" w:sz="4" w:space="0" w:color="auto"/>
              <w:right w:val="single" w:sz="4" w:space="0" w:color="auto"/>
            </w:tcBorders>
          </w:tcPr>
          <w:p w14:paraId="31D43FF5" w14:textId="77777777" w:rsidR="006279D9" w:rsidRPr="006279D9" w:rsidRDefault="006279D9" w:rsidP="00553503">
            <w:pPr>
              <w:jc w:val="center"/>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36A663BC" w14:textId="77777777" w:rsidR="006279D9" w:rsidRPr="006279D9" w:rsidRDefault="006279D9" w:rsidP="00553503">
            <w:pPr>
              <w:jc w:val="center"/>
              <w:rPr>
                <w:rFonts w:ascii="Arial" w:hAnsi="Arial" w:cs="Arial"/>
                <w:sz w:val="24"/>
                <w:szCs w:val="24"/>
              </w:rPr>
            </w:pPr>
            <w:r w:rsidRPr="006279D9">
              <w:rPr>
                <w:rFonts w:ascii="Arial" w:hAnsi="Arial" w:cs="Arial"/>
                <w:sz w:val="24"/>
                <w:szCs w:val="24"/>
              </w:rPr>
              <w:t>-</w:t>
            </w:r>
          </w:p>
        </w:tc>
      </w:tr>
      <w:tr w:rsidR="006279D9" w:rsidRPr="006279D9" w14:paraId="30FE7722" w14:textId="77777777" w:rsidTr="00553503">
        <w:trPr>
          <w:trHeight w:val="570"/>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2B110AF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C) KRATKOTRAJNA IMOVINA </w:t>
            </w:r>
          </w:p>
        </w:tc>
        <w:tc>
          <w:tcPr>
            <w:tcW w:w="1770" w:type="dxa"/>
            <w:tcBorders>
              <w:top w:val="single" w:sz="4" w:space="0" w:color="auto"/>
              <w:left w:val="nil"/>
              <w:bottom w:val="single" w:sz="4" w:space="0" w:color="auto"/>
              <w:right w:val="single" w:sz="4" w:space="0" w:color="auto"/>
            </w:tcBorders>
          </w:tcPr>
          <w:p w14:paraId="47DEE339" w14:textId="77777777" w:rsidR="006279D9" w:rsidRPr="006279D9" w:rsidRDefault="006279D9" w:rsidP="00553503">
            <w:pPr>
              <w:jc w:val="center"/>
              <w:rPr>
                <w:rFonts w:ascii="Arial" w:hAnsi="Arial" w:cs="Arial"/>
                <w:sz w:val="24"/>
                <w:szCs w:val="24"/>
              </w:rPr>
            </w:pPr>
          </w:p>
          <w:p w14:paraId="4CBFE9B5" w14:textId="77777777" w:rsidR="006279D9" w:rsidRPr="006279D9" w:rsidRDefault="006279D9" w:rsidP="00553503">
            <w:pPr>
              <w:jc w:val="center"/>
              <w:rPr>
                <w:rFonts w:ascii="Arial" w:hAnsi="Arial" w:cs="Arial"/>
                <w:sz w:val="24"/>
                <w:szCs w:val="24"/>
              </w:rPr>
            </w:pPr>
            <w:r w:rsidRPr="006279D9">
              <w:rPr>
                <w:rFonts w:ascii="Arial" w:hAnsi="Arial" w:cs="Arial"/>
                <w:sz w:val="24"/>
                <w:szCs w:val="24"/>
              </w:rPr>
              <w:t>84.511,00 kn</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7975A316" w14:textId="77777777" w:rsidR="006279D9" w:rsidRPr="006279D9" w:rsidRDefault="006279D9" w:rsidP="00553503">
            <w:pPr>
              <w:jc w:val="center"/>
              <w:rPr>
                <w:rFonts w:ascii="Arial" w:hAnsi="Arial" w:cs="Arial"/>
                <w:sz w:val="24"/>
                <w:szCs w:val="24"/>
              </w:rPr>
            </w:pPr>
            <w:r w:rsidRPr="006279D9">
              <w:rPr>
                <w:rFonts w:ascii="Arial" w:hAnsi="Arial" w:cs="Arial"/>
                <w:sz w:val="24"/>
                <w:szCs w:val="24"/>
              </w:rPr>
              <w:t>447.259,00 kn</w:t>
            </w:r>
          </w:p>
        </w:tc>
      </w:tr>
      <w:tr w:rsidR="006279D9" w:rsidRPr="006279D9" w14:paraId="1197B685" w14:textId="77777777" w:rsidTr="00553503">
        <w:trPr>
          <w:trHeight w:val="596"/>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2D2D1BCF"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I. ZALIHE </w:t>
            </w:r>
          </w:p>
        </w:tc>
        <w:tc>
          <w:tcPr>
            <w:tcW w:w="1770" w:type="dxa"/>
            <w:tcBorders>
              <w:top w:val="single" w:sz="4" w:space="0" w:color="auto"/>
              <w:left w:val="nil"/>
              <w:bottom w:val="single" w:sz="4" w:space="0" w:color="auto"/>
              <w:right w:val="single" w:sz="4" w:space="0" w:color="auto"/>
            </w:tcBorders>
          </w:tcPr>
          <w:p w14:paraId="3690A07A"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65693EB6"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r>
      <w:tr w:rsidR="006279D9" w:rsidRPr="006279D9" w14:paraId="066E4726" w14:textId="77777777" w:rsidTr="00553503">
        <w:trPr>
          <w:trHeight w:val="555"/>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0441BD19"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II. POTRAŽIVANJA </w:t>
            </w:r>
          </w:p>
        </w:tc>
        <w:tc>
          <w:tcPr>
            <w:tcW w:w="1770" w:type="dxa"/>
            <w:tcBorders>
              <w:top w:val="single" w:sz="4" w:space="0" w:color="auto"/>
              <w:left w:val="nil"/>
              <w:bottom w:val="single" w:sz="4" w:space="0" w:color="auto"/>
              <w:right w:val="single" w:sz="4" w:space="0" w:color="auto"/>
            </w:tcBorders>
          </w:tcPr>
          <w:p w14:paraId="69002512" w14:textId="77777777" w:rsidR="006279D9" w:rsidRPr="006279D9" w:rsidRDefault="006279D9" w:rsidP="00553503">
            <w:pPr>
              <w:jc w:val="both"/>
              <w:rPr>
                <w:rFonts w:ascii="Arial" w:hAnsi="Arial" w:cs="Arial"/>
                <w:sz w:val="24"/>
                <w:szCs w:val="24"/>
              </w:rPr>
            </w:pPr>
          </w:p>
          <w:p w14:paraId="459B1E32"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100,00 kn</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6AE24B43"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158.016,00 kn</w:t>
            </w:r>
          </w:p>
        </w:tc>
      </w:tr>
      <w:tr w:rsidR="006279D9" w:rsidRPr="006279D9" w14:paraId="10CA990E" w14:textId="77777777" w:rsidTr="00553503">
        <w:trPr>
          <w:trHeight w:val="555"/>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4FAC2F61"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III. KRATKOTRAJNA FINANCIJSKA IMOVINA </w:t>
            </w:r>
          </w:p>
        </w:tc>
        <w:tc>
          <w:tcPr>
            <w:tcW w:w="1770" w:type="dxa"/>
            <w:tcBorders>
              <w:top w:val="single" w:sz="4" w:space="0" w:color="auto"/>
              <w:left w:val="nil"/>
              <w:bottom w:val="single" w:sz="4" w:space="0" w:color="auto"/>
              <w:right w:val="single" w:sz="4" w:space="0" w:color="auto"/>
            </w:tcBorders>
          </w:tcPr>
          <w:p w14:paraId="1BA28D62" w14:textId="77777777" w:rsidR="006279D9" w:rsidRPr="006279D9" w:rsidRDefault="006279D9" w:rsidP="00553503">
            <w:pPr>
              <w:jc w:val="both"/>
              <w:rPr>
                <w:rFonts w:ascii="Arial" w:hAnsi="Arial" w:cs="Arial"/>
                <w:sz w:val="24"/>
                <w:szCs w:val="24"/>
              </w:rPr>
            </w:pPr>
          </w:p>
          <w:p w14:paraId="4616A6B8"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84.087,00 kn</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6E06AA92"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284.087,00 kn</w:t>
            </w:r>
          </w:p>
        </w:tc>
      </w:tr>
      <w:tr w:rsidR="006279D9" w:rsidRPr="006279D9" w14:paraId="7B47E97E" w14:textId="77777777" w:rsidTr="00553503">
        <w:trPr>
          <w:trHeight w:val="600"/>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475E64DC"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IV. NOVAC U BANCI I BLAGAJNI </w:t>
            </w:r>
          </w:p>
        </w:tc>
        <w:tc>
          <w:tcPr>
            <w:tcW w:w="1770" w:type="dxa"/>
            <w:tcBorders>
              <w:top w:val="single" w:sz="4" w:space="0" w:color="auto"/>
              <w:left w:val="nil"/>
              <w:bottom w:val="single" w:sz="4" w:space="0" w:color="auto"/>
              <w:right w:val="single" w:sz="4" w:space="0" w:color="auto"/>
            </w:tcBorders>
          </w:tcPr>
          <w:p w14:paraId="0B501D4C" w14:textId="77777777" w:rsidR="006279D9" w:rsidRPr="006279D9" w:rsidRDefault="006279D9" w:rsidP="00553503">
            <w:pPr>
              <w:jc w:val="both"/>
              <w:rPr>
                <w:rFonts w:ascii="Arial" w:hAnsi="Arial" w:cs="Arial"/>
                <w:sz w:val="24"/>
                <w:szCs w:val="24"/>
              </w:rPr>
            </w:pPr>
          </w:p>
          <w:p w14:paraId="1B80AA21"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324,00 kn</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320B6C56"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5.156,00 kn</w:t>
            </w:r>
          </w:p>
        </w:tc>
      </w:tr>
      <w:tr w:rsidR="006279D9" w:rsidRPr="006279D9" w14:paraId="6089F9E8" w14:textId="77777777" w:rsidTr="00553503">
        <w:trPr>
          <w:trHeight w:val="825"/>
        </w:trPr>
        <w:tc>
          <w:tcPr>
            <w:tcW w:w="4722" w:type="dxa"/>
            <w:tcBorders>
              <w:top w:val="nil"/>
              <w:left w:val="single" w:sz="4" w:space="0" w:color="auto"/>
              <w:bottom w:val="double" w:sz="6" w:space="0" w:color="auto"/>
              <w:right w:val="single" w:sz="4" w:space="0" w:color="auto"/>
            </w:tcBorders>
            <w:shd w:val="clear" w:color="auto" w:fill="auto"/>
            <w:vAlign w:val="center"/>
            <w:hideMark/>
          </w:tcPr>
          <w:p w14:paraId="10D58734"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 xml:space="preserve">D) PLAĆENI TROŠKOVI BUDUĆEG RAZDOBLJA I OBRAČUNATI PRIHODI </w:t>
            </w:r>
          </w:p>
        </w:tc>
        <w:tc>
          <w:tcPr>
            <w:tcW w:w="1770" w:type="dxa"/>
            <w:tcBorders>
              <w:top w:val="single" w:sz="4" w:space="0" w:color="auto"/>
              <w:left w:val="nil"/>
              <w:bottom w:val="single" w:sz="4" w:space="0" w:color="auto"/>
              <w:right w:val="single" w:sz="4" w:space="0" w:color="auto"/>
            </w:tcBorders>
          </w:tcPr>
          <w:p w14:paraId="6AB09640" w14:textId="77777777" w:rsidR="006279D9" w:rsidRPr="006279D9" w:rsidRDefault="006279D9" w:rsidP="00553503">
            <w:pPr>
              <w:jc w:val="both"/>
              <w:rPr>
                <w:rFonts w:ascii="Arial" w:hAnsi="Arial" w:cs="Arial"/>
                <w:sz w:val="24"/>
                <w:szCs w:val="24"/>
              </w:rPr>
            </w:pPr>
          </w:p>
          <w:p w14:paraId="13811694" w14:textId="77777777" w:rsidR="006279D9" w:rsidRPr="006279D9" w:rsidRDefault="006279D9" w:rsidP="00553503">
            <w:pPr>
              <w:jc w:val="both"/>
              <w:rPr>
                <w:rFonts w:ascii="Arial" w:hAnsi="Arial" w:cs="Arial"/>
                <w:sz w:val="24"/>
                <w:szCs w:val="24"/>
              </w:rPr>
            </w:pPr>
          </w:p>
          <w:p w14:paraId="5A4BF2DF"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2EB13D50"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w:t>
            </w:r>
          </w:p>
        </w:tc>
      </w:tr>
      <w:tr w:rsidR="006279D9" w:rsidRPr="006279D9" w14:paraId="0B189959" w14:textId="77777777" w:rsidTr="00553503">
        <w:trPr>
          <w:trHeight w:val="540"/>
        </w:trPr>
        <w:tc>
          <w:tcPr>
            <w:tcW w:w="4722" w:type="dxa"/>
            <w:tcBorders>
              <w:top w:val="nil"/>
              <w:left w:val="single" w:sz="4" w:space="0" w:color="auto"/>
              <w:bottom w:val="single" w:sz="4" w:space="0" w:color="auto"/>
              <w:right w:val="single" w:sz="4" w:space="0" w:color="auto"/>
            </w:tcBorders>
            <w:shd w:val="clear" w:color="auto" w:fill="auto"/>
            <w:vAlign w:val="center"/>
            <w:hideMark/>
          </w:tcPr>
          <w:p w14:paraId="28451CF0"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E) UKUPNO IMOVINA</w:t>
            </w:r>
          </w:p>
        </w:tc>
        <w:tc>
          <w:tcPr>
            <w:tcW w:w="1770" w:type="dxa"/>
            <w:tcBorders>
              <w:top w:val="single" w:sz="4" w:space="0" w:color="auto"/>
              <w:left w:val="nil"/>
              <w:bottom w:val="single" w:sz="4" w:space="0" w:color="auto"/>
              <w:right w:val="single" w:sz="4" w:space="0" w:color="auto"/>
            </w:tcBorders>
          </w:tcPr>
          <w:p w14:paraId="7E73ECFD" w14:textId="77777777" w:rsidR="006279D9" w:rsidRPr="006279D9" w:rsidRDefault="006279D9" w:rsidP="00553503">
            <w:pPr>
              <w:jc w:val="both"/>
              <w:rPr>
                <w:rFonts w:ascii="Arial" w:hAnsi="Arial" w:cs="Arial"/>
                <w:sz w:val="24"/>
                <w:szCs w:val="24"/>
              </w:rPr>
            </w:pPr>
          </w:p>
          <w:p w14:paraId="4057A2E4"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84.511,00 kn</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bottom"/>
          </w:tcPr>
          <w:p w14:paraId="7D10DDC4" w14:textId="77777777" w:rsidR="006279D9" w:rsidRPr="006279D9" w:rsidRDefault="006279D9" w:rsidP="00553503">
            <w:pPr>
              <w:jc w:val="both"/>
              <w:rPr>
                <w:rFonts w:ascii="Arial" w:hAnsi="Arial" w:cs="Arial"/>
                <w:sz w:val="24"/>
                <w:szCs w:val="24"/>
              </w:rPr>
            </w:pPr>
            <w:r w:rsidRPr="006279D9">
              <w:rPr>
                <w:rFonts w:ascii="Arial" w:hAnsi="Arial" w:cs="Arial"/>
                <w:sz w:val="24"/>
                <w:szCs w:val="24"/>
              </w:rPr>
              <w:t>447.259,00 kn</w:t>
            </w:r>
          </w:p>
        </w:tc>
      </w:tr>
    </w:tbl>
    <w:p w14:paraId="49BFA999"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Tabela 2.</w:t>
      </w:r>
    </w:p>
    <w:p w14:paraId="58DA2A3F" w14:textId="77777777" w:rsidR="006279D9" w:rsidRPr="006279D9" w:rsidRDefault="006279D9" w:rsidP="006279D9">
      <w:pPr>
        <w:jc w:val="both"/>
        <w:rPr>
          <w:rFonts w:ascii="Arial" w:hAnsi="Arial" w:cs="Arial"/>
          <w:sz w:val="24"/>
          <w:szCs w:val="24"/>
        </w:rPr>
      </w:pPr>
    </w:p>
    <w:p w14:paraId="4493A0A8"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Iz Tabele 2. proizlazi da dužnik ima kratkotrajnu imovinu, međutim treba uzeti u obzir da su poslovne knjige zatečene u rasulu, da nisu bile ažurno vođene, kao i da bi  dio poslovnih knjiga stečajnog dužnika navodno bio pri USKOK-u. Stoga je vrlo vjerojatno da vrijednost imovine u poslovnim knjigama prikazana na način koji nije u skladu sa stvarnim stanjima. </w:t>
      </w:r>
    </w:p>
    <w:p w14:paraId="6E872AD7" w14:textId="77777777" w:rsidR="006279D9" w:rsidRPr="006279D9" w:rsidRDefault="006279D9" w:rsidP="006279D9">
      <w:pPr>
        <w:jc w:val="both"/>
        <w:rPr>
          <w:rFonts w:ascii="Arial" w:hAnsi="Arial" w:cs="Arial"/>
          <w:sz w:val="24"/>
          <w:szCs w:val="24"/>
        </w:rPr>
      </w:pPr>
    </w:p>
    <w:p w14:paraId="528363D4"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Također, po otvaranju stečajnog postupka stečajni upravitelj je pozvao dužnike na plaćanje dugova, a kako to proizlazi iz Tablice koja je prilog ovom Izvješću. Prema predmetnoj tablici proizlazi da bi potraživanja stečajnog dužnika prema kupcima iznosila ukupno </w:t>
      </w:r>
      <w:r w:rsidRPr="006279D9">
        <w:rPr>
          <w:rFonts w:ascii="Arial" w:hAnsi="Arial" w:cs="Arial"/>
          <w:bCs/>
          <w:sz w:val="24"/>
          <w:szCs w:val="24"/>
        </w:rPr>
        <w:t>3.016.762,97 kn,</w:t>
      </w:r>
      <w:r w:rsidRPr="006279D9">
        <w:rPr>
          <w:rFonts w:ascii="Arial" w:hAnsi="Arial" w:cs="Arial"/>
          <w:sz w:val="24"/>
          <w:szCs w:val="24"/>
        </w:rPr>
        <w:t xml:space="preserve"> od čega su dužnici dostavili dokaze da bi izvršili plaćanja po izdanim računima u ukupnom iznosu od </w:t>
      </w:r>
      <w:r w:rsidRPr="006279D9">
        <w:rPr>
          <w:rFonts w:ascii="Arial" w:hAnsi="Arial" w:cs="Arial"/>
          <w:bCs/>
          <w:sz w:val="24"/>
          <w:szCs w:val="24"/>
        </w:rPr>
        <w:t>480.797,08 kn</w:t>
      </w:r>
      <w:r w:rsidRPr="006279D9">
        <w:rPr>
          <w:rFonts w:ascii="Arial" w:hAnsi="Arial" w:cs="Arial"/>
          <w:sz w:val="24"/>
          <w:szCs w:val="24"/>
        </w:rPr>
        <w:t xml:space="preserve"> (osim salda konti i dokaza o izvršnim uplatama, priložene su i Izjave o prijeboju kao i odobrenja po loše izvršenim radovima i rukom pisane potvrde da je došlo do plaćanja gotovinom).</w:t>
      </w:r>
    </w:p>
    <w:p w14:paraId="1599A13F" w14:textId="77777777" w:rsidR="006279D9" w:rsidRDefault="006279D9" w:rsidP="006279D9">
      <w:pPr>
        <w:jc w:val="both"/>
        <w:rPr>
          <w:rFonts w:ascii="Arial" w:hAnsi="Arial" w:cs="Arial"/>
          <w:sz w:val="24"/>
          <w:szCs w:val="24"/>
        </w:rPr>
      </w:pPr>
    </w:p>
    <w:p w14:paraId="41CBB093" w14:textId="77777777" w:rsidR="00D863AC" w:rsidRDefault="00D863AC" w:rsidP="006279D9">
      <w:pPr>
        <w:jc w:val="both"/>
        <w:rPr>
          <w:rFonts w:ascii="Arial" w:hAnsi="Arial" w:cs="Arial"/>
          <w:sz w:val="24"/>
          <w:szCs w:val="24"/>
        </w:rPr>
      </w:pPr>
    </w:p>
    <w:p w14:paraId="3E41C434" w14:textId="77777777" w:rsidR="00D863AC" w:rsidRDefault="00D863AC" w:rsidP="006279D9">
      <w:pPr>
        <w:jc w:val="both"/>
        <w:rPr>
          <w:rFonts w:ascii="Arial" w:hAnsi="Arial" w:cs="Arial"/>
          <w:sz w:val="24"/>
          <w:szCs w:val="24"/>
        </w:rPr>
      </w:pPr>
    </w:p>
    <w:p w14:paraId="7C10DFB2" w14:textId="77777777" w:rsidR="00D863AC" w:rsidRPr="006279D9" w:rsidRDefault="00D863AC" w:rsidP="006279D9">
      <w:pPr>
        <w:jc w:val="both"/>
        <w:rPr>
          <w:rFonts w:ascii="Arial" w:hAnsi="Arial" w:cs="Arial"/>
          <w:sz w:val="24"/>
          <w:szCs w:val="24"/>
        </w:rPr>
      </w:pPr>
    </w:p>
    <w:p w14:paraId="2E62A394"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III.2. </w:t>
      </w:r>
      <w:r w:rsidRPr="006279D9">
        <w:rPr>
          <w:rFonts w:ascii="Arial" w:hAnsi="Arial" w:cs="Arial"/>
          <w:sz w:val="24"/>
          <w:szCs w:val="24"/>
        </w:rPr>
        <w:tab/>
      </w:r>
      <w:r w:rsidRPr="006279D9">
        <w:rPr>
          <w:rFonts w:ascii="Arial" w:hAnsi="Arial" w:cs="Arial"/>
          <w:sz w:val="24"/>
          <w:szCs w:val="24"/>
        </w:rPr>
        <w:tab/>
        <w:t>PROCJENA STANJA OBAVEZA STEČAJNOG DUŽNIKA</w:t>
      </w:r>
    </w:p>
    <w:p w14:paraId="192A3E9B" w14:textId="77777777" w:rsidR="006279D9" w:rsidRPr="006279D9" w:rsidRDefault="006279D9" w:rsidP="006279D9">
      <w:pPr>
        <w:jc w:val="both"/>
        <w:rPr>
          <w:rFonts w:ascii="Arial" w:hAnsi="Arial" w:cs="Arial"/>
          <w:sz w:val="24"/>
          <w:szCs w:val="24"/>
        </w:rPr>
      </w:pPr>
    </w:p>
    <w:p w14:paraId="04B091FC" w14:textId="77777777" w:rsidR="006279D9" w:rsidRPr="006279D9" w:rsidRDefault="006279D9" w:rsidP="006279D9">
      <w:pPr>
        <w:jc w:val="both"/>
        <w:rPr>
          <w:rFonts w:ascii="Arial" w:hAnsi="Arial" w:cs="Arial"/>
          <w:iCs/>
          <w:sz w:val="24"/>
          <w:szCs w:val="24"/>
        </w:rPr>
      </w:pPr>
      <w:r w:rsidRPr="006279D9">
        <w:rPr>
          <w:rFonts w:ascii="Arial" w:hAnsi="Arial" w:cs="Arial"/>
          <w:sz w:val="24"/>
          <w:szCs w:val="24"/>
        </w:rPr>
        <w:t xml:space="preserve">Prema bilanci za poduzetnike </w:t>
      </w:r>
      <w:r w:rsidRPr="006279D9">
        <w:rPr>
          <w:rFonts w:ascii="Arial" w:hAnsi="Arial" w:cs="Arial"/>
          <w:iCs/>
          <w:sz w:val="24"/>
          <w:szCs w:val="24"/>
        </w:rPr>
        <w:t>stečajni dužnik ima kratkoročne obveze u iznosu od 356.349,00 kn za 2019. godine.</w:t>
      </w:r>
    </w:p>
    <w:p w14:paraId="04DD2394"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S obzirom da prema do sada prijavljenim tražbina </w:t>
      </w:r>
      <w:r w:rsidRPr="006279D9">
        <w:rPr>
          <w:rFonts w:ascii="Arial" w:hAnsi="Arial" w:cs="Arial"/>
          <w:color w:val="000000"/>
          <w:sz w:val="24"/>
          <w:szCs w:val="24"/>
        </w:rPr>
        <w:t xml:space="preserve">u iznosu od ukupno </w:t>
      </w:r>
      <w:bookmarkStart w:id="2" w:name="_Hlk116143993"/>
      <w:r w:rsidRPr="006279D9">
        <w:rPr>
          <w:rFonts w:ascii="Arial" w:hAnsi="Arial" w:cs="Arial"/>
          <w:bCs/>
          <w:color w:val="000000"/>
          <w:sz w:val="24"/>
          <w:szCs w:val="24"/>
        </w:rPr>
        <w:t xml:space="preserve">2.766.977,62 </w:t>
      </w:r>
      <w:bookmarkEnd w:id="2"/>
      <w:r w:rsidRPr="006279D9">
        <w:rPr>
          <w:rFonts w:ascii="Arial" w:hAnsi="Arial" w:cs="Arial"/>
          <w:bCs/>
          <w:color w:val="000000"/>
          <w:sz w:val="24"/>
          <w:szCs w:val="24"/>
        </w:rPr>
        <w:t>kn</w:t>
      </w:r>
      <w:r w:rsidRPr="006279D9">
        <w:rPr>
          <w:rFonts w:ascii="Arial" w:hAnsi="Arial" w:cs="Arial"/>
          <w:color w:val="000000"/>
          <w:sz w:val="24"/>
          <w:szCs w:val="24"/>
        </w:rPr>
        <w:t xml:space="preserve"> </w:t>
      </w:r>
      <w:r w:rsidRPr="006279D9">
        <w:rPr>
          <w:rFonts w:ascii="Arial" w:hAnsi="Arial" w:cs="Arial"/>
          <w:sz w:val="24"/>
          <w:szCs w:val="24"/>
        </w:rPr>
        <w:t>proizlazi kako su obveze veće od onih što se vode u poslovnim knjigama, te uzimajući u obzir da stečajni dužnik nema zaposlenih osoba i više od godine dana nije obavljao nikakvu poslovnu djelatnost i da poslovne knjige nisu vođene ažurno, jasno je da je dužnik prezadužen i da je bankrotirao i da nema nikakvih materijalnih, financijskih, kadrovskih niti organizacijskih mogućnosti za nastavak poslovanja i profitabilno obavljanje djelatnosti.</w:t>
      </w:r>
    </w:p>
    <w:p w14:paraId="32AA8CA1" w14:textId="77777777" w:rsidR="006279D9" w:rsidRPr="006279D9" w:rsidRDefault="006279D9" w:rsidP="006279D9">
      <w:pPr>
        <w:jc w:val="both"/>
        <w:rPr>
          <w:rFonts w:ascii="Arial" w:hAnsi="Arial" w:cs="Arial"/>
          <w:color w:val="FF0000"/>
          <w:sz w:val="24"/>
          <w:szCs w:val="24"/>
        </w:rPr>
      </w:pPr>
    </w:p>
    <w:p w14:paraId="53E1C83D" w14:textId="77777777" w:rsidR="006279D9" w:rsidRPr="006279D9" w:rsidRDefault="006279D9" w:rsidP="006279D9">
      <w:pPr>
        <w:ind w:left="708" w:hanging="708"/>
        <w:jc w:val="both"/>
        <w:rPr>
          <w:rFonts w:ascii="Arial" w:hAnsi="Arial" w:cs="Arial"/>
          <w:sz w:val="24"/>
          <w:szCs w:val="24"/>
        </w:rPr>
      </w:pPr>
      <w:r w:rsidRPr="006279D9">
        <w:rPr>
          <w:rFonts w:ascii="Arial" w:hAnsi="Arial" w:cs="Arial"/>
          <w:sz w:val="24"/>
          <w:szCs w:val="24"/>
        </w:rPr>
        <w:t>III.3. SUMARNI PREGLED IMOVINE I OBVEZA (čl. 223. Stečajnog zakona)</w:t>
      </w:r>
    </w:p>
    <w:p w14:paraId="17CBBE81" w14:textId="77777777" w:rsidR="006279D9" w:rsidRPr="006279D9" w:rsidRDefault="006279D9" w:rsidP="006279D9">
      <w:pPr>
        <w:jc w:val="both"/>
        <w:rPr>
          <w:rFonts w:ascii="Arial" w:hAnsi="Arial" w:cs="Arial"/>
          <w:sz w:val="24"/>
          <w:szCs w:val="24"/>
        </w:rPr>
      </w:pPr>
    </w:p>
    <w:p w14:paraId="7E581561"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PREGLED IMOVINE I OBVEZA DUŽNIKA (prema stanju u poslovnim knjigama):</w:t>
      </w:r>
    </w:p>
    <w:p w14:paraId="14392520" w14:textId="77777777" w:rsidR="006279D9" w:rsidRPr="006279D9" w:rsidRDefault="006279D9" w:rsidP="006279D9">
      <w:pPr>
        <w:jc w:val="both"/>
        <w:rPr>
          <w:rFonts w:ascii="Arial" w:hAnsi="Arial" w:cs="Arial"/>
          <w:sz w:val="24"/>
          <w:szCs w:val="24"/>
        </w:rPr>
      </w:pPr>
    </w:p>
    <w:p w14:paraId="6F51EBE7"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Stanje je nemoguće točno utvrditi iz razloga što stečajni upravitelj nije mogao pribaviti poslovne knjige, odnosno preuzeo je samo dio poslovnih knjiga koje su neažurno vođene, tim više što bi dio poslovnih knjiga navodno bio preuzet od strane USKOK-u.</w:t>
      </w:r>
    </w:p>
    <w:p w14:paraId="34D3EE5C" w14:textId="77777777" w:rsidR="006279D9" w:rsidRPr="006279D9" w:rsidRDefault="006279D9" w:rsidP="006279D9">
      <w:pPr>
        <w:jc w:val="both"/>
        <w:rPr>
          <w:rFonts w:ascii="Arial" w:hAnsi="Arial" w:cs="Arial"/>
          <w:sz w:val="24"/>
          <w:szCs w:val="24"/>
        </w:rPr>
      </w:pPr>
    </w:p>
    <w:p w14:paraId="416C1990"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Kako je naprijed istaknuto, stečajni dužnik ima potraživanja prema kupcima sve po izdanim računima u ukupnom iznosu od 3.016.762,97 kn, od čega je prema navodima predmetnih dužnika i dostavljenim dokazima utvrđeno da je uplaćeno u ukupnom iznosu 480.797,08 kn. </w:t>
      </w:r>
    </w:p>
    <w:p w14:paraId="6B1D707E" w14:textId="77777777" w:rsidR="006279D9" w:rsidRPr="006279D9" w:rsidRDefault="006279D9" w:rsidP="006279D9">
      <w:pPr>
        <w:jc w:val="both"/>
        <w:rPr>
          <w:rFonts w:ascii="Arial" w:hAnsi="Arial" w:cs="Arial"/>
          <w:color w:val="FF0000"/>
          <w:sz w:val="24"/>
          <w:szCs w:val="24"/>
        </w:rPr>
      </w:pPr>
    </w:p>
    <w:p w14:paraId="6371810A"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IV/</w:t>
      </w:r>
      <w:r w:rsidRPr="006279D9">
        <w:rPr>
          <w:rFonts w:ascii="Arial" w:hAnsi="Arial" w:cs="Arial"/>
          <w:sz w:val="24"/>
          <w:szCs w:val="24"/>
        </w:rPr>
        <w:tab/>
        <w:t>DETALJAN PRIKAZ STANJA IMOVINE</w:t>
      </w:r>
    </w:p>
    <w:p w14:paraId="147052CC" w14:textId="77777777" w:rsidR="006279D9" w:rsidRPr="006279D9" w:rsidRDefault="006279D9" w:rsidP="006279D9">
      <w:pPr>
        <w:jc w:val="both"/>
        <w:rPr>
          <w:rFonts w:ascii="Arial" w:hAnsi="Arial" w:cs="Arial"/>
          <w:sz w:val="24"/>
          <w:szCs w:val="24"/>
        </w:rPr>
      </w:pPr>
    </w:p>
    <w:p w14:paraId="342520BF"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IV.1.</w:t>
      </w:r>
      <w:r w:rsidRPr="006279D9">
        <w:rPr>
          <w:rFonts w:ascii="Arial" w:hAnsi="Arial" w:cs="Arial"/>
          <w:sz w:val="24"/>
          <w:szCs w:val="24"/>
        </w:rPr>
        <w:tab/>
        <w:t>NEKRETNINE</w:t>
      </w:r>
    </w:p>
    <w:p w14:paraId="0F66018D" w14:textId="77777777" w:rsidR="006279D9" w:rsidRPr="006279D9" w:rsidRDefault="006279D9" w:rsidP="006279D9">
      <w:pPr>
        <w:jc w:val="both"/>
        <w:rPr>
          <w:rFonts w:ascii="Arial" w:hAnsi="Arial" w:cs="Arial"/>
          <w:sz w:val="24"/>
          <w:szCs w:val="24"/>
        </w:rPr>
      </w:pPr>
      <w:bookmarkStart w:id="3" w:name="_Hlk113022460"/>
      <w:r w:rsidRPr="006279D9">
        <w:rPr>
          <w:rFonts w:ascii="Arial" w:hAnsi="Arial" w:cs="Arial"/>
          <w:sz w:val="24"/>
          <w:szCs w:val="24"/>
        </w:rPr>
        <w:t xml:space="preserve">Dana 01.09.2022. godine od Ministarstva financija Porezna uprava Područni ured Rijeka, Ispostava Mali Lošinj primio sam Rješenje o razrezu poreza na promet nekretnina prema kojem bi stečajni dužnik ugovorom o kupoprodaji od dana 18.03.2021. godine kupio od Vesne Krajine ½ idealnog dijela nekretnine upisane u zk.ul 1970 k.o. Punta Križa, kčbr 42 zgr kuća i kčbr 259 pašnjak. </w:t>
      </w:r>
    </w:p>
    <w:p w14:paraId="5756409C"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Uknjižba u zemljišne knjige nije provedena, stoga je stečajni upravitelj od Porezne uprave zatražio dostavu predmetnog Ugovora o kupoprodaji te sudu uputio prijedlog za uknjižbom prava vlasništva. No moguće je da uknjižba neće biti moguća.</w:t>
      </w:r>
    </w:p>
    <w:p w14:paraId="22F977F7" w14:textId="77777777" w:rsidR="006279D9" w:rsidRPr="006279D9" w:rsidRDefault="006279D9" w:rsidP="006279D9">
      <w:pPr>
        <w:jc w:val="both"/>
        <w:rPr>
          <w:rFonts w:ascii="Arial" w:hAnsi="Arial" w:cs="Arial"/>
          <w:sz w:val="24"/>
          <w:szCs w:val="24"/>
          <w:u w:val="single"/>
        </w:rPr>
      </w:pPr>
      <w:r w:rsidRPr="006279D9">
        <w:rPr>
          <w:rFonts w:ascii="Arial" w:hAnsi="Arial" w:cs="Arial"/>
          <w:sz w:val="24"/>
          <w:szCs w:val="24"/>
        </w:rPr>
        <w:t>Predlaže se angažiranje vještaka koji bi utvrdio da li po tome ugovoru stečajni dužnik može i na koji način upisati vlasništvo ne uspije li uknjižba po prijedlog za upis koji će podnijeti stečajni upravitelj.</w:t>
      </w:r>
    </w:p>
    <w:bookmarkEnd w:id="3"/>
    <w:p w14:paraId="577C09A8" w14:textId="77777777" w:rsidR="006279D9" w:rsidRPr="006279D9" w:rsidRDefault="006279D9" w:rsidP="006279D9">
      <w:pPr>
        <w:jc w:val="both"/>
        <w:rPr>
          <w:rFonts w:ascii="Arial" w:hAnsi="Arial" w:cs="Arial"/>
          <w:color w:val="FF0000"/>
          <w:sz w:val="24"/>
          <w:szCs w:val="24"/>
        </w:rPr>
      </w:pPr>
    </w:p>
    <w:p w14:paraId="4C8B6472"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IV.2.</w:t>
      </w:r>
      <w:r w:rsidRPr="006279D9">
        <w:rPr>
          <w:rFonts w:ascii="Arial" w:hAnsi="Arial" w:cs="Arial"/>
          <w:sz w:val="24"/>
          <w:szCs w:val="24"/>
        </w:rPr>
        <w:tab/>
        <w:t xml:space="preserve">POKRETNA IMOVINA </w:t>
      </w:r>
    </w:p>
    <w:p w14:paraId="1A995144"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Stečajni dužnik nema pokretne imovine, međutim, isti je izdao račune društvu RE-CA-TEC d.o.o. na ukupni iznos od 280.000,00 kn iz kojih proizlazi da bi GRANEX 1 d.o.o. prodao predmetnom društvu pokretnine kako u nastavku slijedi:</w:t>
      </w:r>
    </w:p>
    <w:p w14:paraId="06CF6E1B" w14:textId="77777777" w:rsidR="006279D9" w:rsidRPr="006279D9" w:rsidRDefault="006279D9" w:rsidP="006279D9">
      <w:pPr>
        <w:numPr>
          <w:ilvl w:val="0"/>
          <w:numId w:val="25"/>
        </w:numPr>
        <w:overflowPunct/>
        <w:autoSpaceDE/>
        <w:autoSpaceDN/>
        <w:adjustRightInd/>
        <w:jc w:val="both"/>
        <w:textAlignment w:val="auto"/>
        <w:rPr>
          <w:rFonts w:ascii="Arial" w:hAnsi="Arial" w:cs="Arial"/>
          <w:sz w:val="24"/>
          <w:szCs w:val="24"/>
        </w:rPr>
      </w:pPr>
      <w:r w:rsidRPr="006279D9">
        <w:rPr>
          <w:rFonts w:ascii="Arial" w:hAnsi="Arial" w:cs="Arial"/>
          <w:sz w:val="24"/>
          <w:szCs w:val="24"/>
        </w:rPr>
        <w:t>Mini bager Takuechi TB 175 gusjeničar, ser br. 17511891</w:t>
      </w:r>
    </w:p>
    <w:p w14:paraId="5EBFB176" w14:textId="77777777" w:rsidR="006279D9" w:rsidRPr="006279D9" w:rsidRDefault="006279D9" w:rsidP="006279D9">
      <w:pPr>
        <w:numPr>
          <w:ilvl w:val="0"/>
          <w:numId w:val="25"/>
        </w:numPr>
        <w:overflowPunct/>
        <w:autoSpaceDE/>
        <w:autoSpaceDN/>
        <w:adjustRightInd/>
        <w:jc w:val="both"/>
        <w:textAlignment w:val="auto"/>
        <w:rPr>
          <w:rFonts w:ascii="Arial" w:hAnsi="Arial" w:cs="Arial"/>
          <w:sz w:val="24"/>
          <w:szCs w:val="24"/>
        </w:rPr>
      </w:pPr>
      <w:r w:rsidRPr="006279D9">
        <w:rPr>
          <w:rFonts w:ascii="Arial" w:hAnsi="Arial" w:cs="Arial"/>
          <w:sz w:val="24"/>
          <w:szCs w:val="24"/>
        </w:rPr>
        <w:t>Pružni valjak Wacker-Werke WDH 86/110, ser.br. 467600462</w:t>
      </w:r>
    </w:p>
    <w:p w14:paraId="7B07E9C9" w14:textId="77777777" w:rsidR="006279D9" w:rsidRPr="006279D9" w:rsidRDefault="006279D9" w:rsidP="006279D9">
      <w:pPr>
        <w:numPr>
          <w:ilvl w:val="0"/>
          <w:numId w:val="25"/>
        </w:numPr>
        <w:overflowPunct/>
        <w:autoSpaceDE/>
        <w:autoSpaceDN/>
        <w:adjustRightInd/>
        <w:jc w:val="both"/>
        <w:textAlignment w:val="auto"/>
        <w:rPr>
          <w:rFonts w:ascii="Arial" w:hAnsi="Arial" w:cs="Arial"/>
          <w:sz w:val="24"/>
          <w:szCs w:val="24"/>
        </w:rPr>
      </w:pPr>
      <w:r w:rsidRPr="006279D9">
        <w:rPr>
          <w:rFonts w:ascii="Arial" w:hAnsi="Arial" w:cs="Arial"/>
          <w:sz w:val="24"/>
          <w:szCs w:val="24"/>
        </w:rPr>
        <w:t>Pružni valjak BOMAG BW 90, ser.br. 101460521244</w:t>
      </w:r>
    </w:p>
    <w:p w14:paraId="79A0AFC3" w14:textId="77777777" w:rsidR="006279D9" w:rsidRPr="006279D9" w:rsidRDefault="006279D9" w:rsidP="006279D9">
      <w:pPr>
        <w:numPr>
          <w:ilvl w:val="0"/>
          <w:numId w:val="25"/>
        </w:numPr>
        <w:overflowPunct/>
        <w:autoSpaceDE/>
        <w:autoSpaceDN/>
        <w:adjustRightInd/>
        <w:jc w:val="both"/>
        <w:textAlignment w:val="auto"/>
        <w:rPr>
          <w:rFonts w:ascii="Arial" w:hAnsi="Arial" w:cs="Arial"/>
          <w:sz w:val="24"/>
          <w:szCs w:val="24"/>
        </w:rPr>
      </w:pPr>
      <w:r w:rsidRPr="006279D9">
        <w:rPr>
          <w:rFonts w:ascii="Arial" w:hAnsi="Arial" w:cs="Arial"/>
          <w:sz w:val="24"/>
          <w:szCs w:val="24"/>
        </w:rPr>
        <w:t>Multicar M26, šasija: WMU2M2623WW000946, ZG-3401-HP</w:t>
      </w:r>
    </w:p>
    <w:p w14:paraId="2483D3D6" w14:textId="77777777" w:rsidR="006279D9" w:rsidRPr="006279D9" w:rsidRDefault="006279D9" w:rsidP="006279D9">
      <w:pPr>
        <w:ind w:left="360"/>
        <w:jc w:val="both"/>
        <w:rPr>
          <w:rFonts w:ascii="Arial" w:hAnsi="Arial" w:cs="Arial"/>
          <w:sz w:val="24"/>
          <w:szCs w:val="24"/>
        </w:rPr>
      </w:pPr>
    </w:p>
    <w:p w14:paraId="7062864A"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Predmetne pokretnine su u posjedu društva RE-CA-TEC d.o.o., međutim, isti nije izvršio uplate po izdanim računima, stoga je protiv društva RE-CA-TEC d.o.o. potrebno pokrenuti postupak prisilne naplate. </w:t>
      </w:r>
    </w:p>
    <w:p w14:paraId="0EC6C503" w14:textId="77777777" w:rsidR="006279D9" w:rsidRPr="006279D9" w:rsidRDefault="006279D9" w:rsidP="006279D9">
      <w:pPr>
        <w:jc w:val="both"/>
        <w:rPr>
          <w:rFonts w:ascii="Arial" w:hAnsi="Arial" w:cs="Arial"/>
          <w:sz w:val="24"/>
          <w:szCs w:val="24"/>
        </w:rPr>
      </w:pPr>
    </w:p>
    <w:p w14:paraId="7A80CEF1"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Pokretnina Bagger Liebherr A 912 Litronic kupljen od trgovačkog društva PRIGORAC GRAĐENJE d.o.o. dana 09.02.2021. godine za 83.830,00 kuna JE PRODANA TRGOVAČKOM DRUŠTVU Islamović trand d.o.o. Novi Pazar za 3.500,00 EURa čime je direktno oštećen stečajni dužnik.. </w:t>
      </w:r>
    </w:p>
    <w:p w14:paraId="3A8FDF00" w14:textId="77777777" w:rsidR="006279D9" w:rsidRPr="006279D9" w:rsidRDefault="006279D9" w:rsidP="006279D9">
      <w:pPr>
        <w:jc w:val="both"/>
        <w:rPr>
          <w:rFonts w:ascii="Arial" w:hAnsi="Arial" w:cs="Arial"/>
          <w:sz w:val="24"/>
          <w:szCs w:val="24"/>
        </w:rPr>
      </w:pPr>
    </w:p>
    <w:p w14:paraId="3C6AC8C2"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IV.3.</w:t>
      </w:r>
      <w:r w:rsidRPr="006279D9">
        <w:rPr>
          <w:rFonts w:ascii="Arial" w:hAnsi="Arial" w:cs="Arial"/>
          <w:sz w:val="24"/>
          <w:szCs w:val="24"/>
        </w:rPr>
        <w:tab/>
        <w:t xml:space="preserve"> FINANCIJSKA IMOVINA I POTRAŽIVANJA PREMA KUPCIMA</w:t>
      </w:r>
    </w:p>
    <w:p w14:paraId="67A4986F" w14:textId="77777777" w:rsidR="006279D9" w:rsidRPr="006279D9" w:rsidRDefault="006279D9" w:rsidP="006279D9">
      <w:pPr>
        <w:jc w:val="both"/>
        <w:rPr>
          <w:rFonts w:ascii="Arial" w:hAnsi="Arial" w:cs="Arial"/>
          <w:sz w:val="24"/>
          <w:szCs w:val="24"/>
        </w:rPr>
      </w:pPr>
      <w:bookmarkStart w:id="4" w:name="_Hlk113022515"/>
      <w:r w:rsidRPr="006279D9">
        <w:rPr>
          <w:rFonts w:ascii="Arial" w:hAnsi="Arial" w:cs="Arial"/>
          <w:sz w:val="24"/>
          <w:szCs w:val="24"/>
        </w:rPr>
        <w:t>Iz bilance za 2019. godinu proizlazi kako kratkotrajna financijska imovina iznosi 284.087,00 kn, a dugotrajna financijska imovina 0,00 kn.</w:t>
      </w:r>
    </w:p>
    <w:bookmarkEnd w:id="4"/>
    <w:p w14:paraId="3078D1FC"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 xml:space="preserve">Kao što je naprijed navedeno, po otvaranju stečajnog postupka stečajni upravitelj je pozvao dužnike na plaćanje dugova, a kako to proizlazi iz Tablice koja je prilog ovom Izvješću. Prema predmetnoj tablici proizlazi da bi potraživanja stečajnog dužnika prema kupcima iznosila ukupno </w:t>
      </w:r>
      <w:r w:rsidRPr="006279D9">
        <w:rPr>
          <w:rFonts w:ascii="Arial" w:hAnsi="Arial" w:cs="Arial"/>
          <w:bCs/>
          <w:sz w:val="24"/>
          <w:szCs w:val="24"/>
        </w:rPr>
        <w:t>3.016.762,97 kn,</w:t>
      </w:r>
      <w:r w:rsidRPr="006279D9">
        <w:rPr>
          <w:rFonts w:ascii="Arial" w:hAnsi="Arial" w:cs="Arial"/>
          <w:sz w:val="24"/>
          <w:szCs w:val="24"/>
        </w:rPr>
        <w:t xml:space="preserve"> od čega su dužnici dostavili dokaze da bi izvršili plaćanja po izdanim računima u ukupnom iznosu od </w:t>
      </w:r>
      <w:r w:rsidRPr="006279D9">
        <w:rPr>
          <w:rFonts w:ascii="Arial" w:hAnsi="Arial" w:cs="Arial"/>
          <w:bCs/>
          <w:sz w:val="24"/>
          <w:szCs w:val="24"/>
        </w:rPr>
        <w:t>480.797,08 kn</w:t>
      </w:r>
      <w:r w:rsidRPr="006279D9">
        <w:rPr>
          <w:rFonts w:ascii="Arial" w:hAnsi="Arial" w:cs="Arial"/>
          <w:sz w:val="24"/>
          <w:szCs w:val="24"/>
        </w:rPr>
        <w:t xml:space="preserve"> (osim salda konti, i dokaza o izvršnim uplatama, priložene su i Izjave o prijeboju kao i odobrenja po loše izvršenim radovima i rukom pisane potvrde da je došlo do plaćanja gotovinom).</w:t>
      </w:r>
    </w:p>
    <w:p w14:paraId="261C8D76" w14:textId="77777777" w:rsidR="006279D9" w:rsidRPr="006279D9" w:rsidRDefault="006279D9" w:rsidP="006279D9">
      <w:pPr>
        <w:jc w:val="both"/>
        <w:rPr>
          <w:rFonts w:ascii="Arial" w:hAnsi="Arial" w:cs="Arial"/>
          <w:color w:val="FF0000"/>
          <w:sz w:val="24"/>
          <w:szCs w:val="24"/>
        </w:rPr>
      </w:pPr>
    </w:p>
    <w:p w14:paraId="306BA456"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IV.4. NOVAC U BANCI I BLAGAJNI</w:t>
      </w:r>
    </w:p>
    <w:p w14:paraId="2C8C411F" w14:textId="77777777" w:rsidR="006279D9" w:rsidRPr="006279D9" w:rsidRDefault="006279D9" w:rsidP="006279D9">
      <w:pPr>
        <w:jc w:val="both"/>
        <w:rPr>
          <w:rFonts w:ascii="Arial" w:hAnsi="Arial" w:cs="Arial"/>
          <w:sz w:val="24"/>
          <w:szCs w:val="24"/>
        </w:rPr>
      </w:pPr>
      <w:bookmarkStart w:id="5" w:name="_Hlk113022530"/>
      <w:r w:rsidRPr="006279D9">
        <w:rPr>
          <w:rFonts w:ascii="Arial" w:hAnsi="Arial" w:cs="Arial"/>
          <w:sz w:val="24"/>
          <w:szCs w:val="24"/>
        </w:rPr>
        <w:t>Iz bilance za 2019. godinu proizlazi da na ime novca u banci i blagajni stečajni dužnik ima 5.156,00 kn.</w:t>
      </w:r>
    </w:p>
    <w:bookmarkEnd w:id="5"/>
    <w:p w14:paraId="1BAB1FDA" w14:textId="77777777" w:rsidR="006279D9" w:rsidRPr="006279D9" w:rsidRDefault="006279D9" w:rsidP="006279D9">
      <w:pPr>
        <w:jc w:val="both"/>
        <w:rPr>
          <w:rFonts w:ascii="Arial" w:hAnsi="Arial" w:cs="Arial"/>
          <w:color w:val="FF0000"/>
          <w:sz w:val="24"/>
          <w:szCs w:val="24"/>
        </w:rPr>
      </w:pPr>
    </w:p>
    <w:p w14:paraId="0EF19CA7"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IV.5. OSTALA MOGUĆA IMOVINA - prava</w:t>
      </w:r>
    </w:p>
    <w:p w14:paraId="66137DD2" w14:textId="77777777" w:rsidR="006279D9" w:rsidRPr="006279D9" w:rsidRDefault="006279D9" w:rsidP="006279D9">
      <w:pPr>
        <w:jc w:val="both"/>
        <w:rPr>
          <w:rFonts w:ascii="Arial" w:hAnsi="Arial" w:cs="Arial"/>
          <w:bCs/>
          <w:sz w:val="24"/>
          <w:szCs w:val="24"/>
        </w:rPr>
      </w:pPr>
      <w:r w:rsidRPr="006279D9">
        <w:rPr>
          <w:rFonts w:ascii="Arial" w:hAnsi="Arial" w:cs="Arial"/>
          <w:sz w:val="24"/>
          <w:szCs w:val="24"/>
        </w:rPr>
        <w:t xml:space="preserve">Založno pravo upisano u korist GRANEX 1 d.o.o. u stečaju na nekretninama označenim kao E-1 do E-5 u z-k uložak 2683 k.o. Šašinovec u vlasništvu društva PRIGOARC-GRAĐENJE d.o.o. u stečaju, a sve na temelju </w:t>
      </w:r>
      <w:r w:rsidRPr="006279D9">
        <w:rPr>
          <w:rFonts w:ascii="Arial" w:hAnsi="Arial" w:cs="Arial"/>
          <w:bCs/>
          <w:sz w:val="24"/>
          <w:szCs w:val="24"/>
        </w:rPr>
        <w:t xml:space="preserve">Sporazuma radi osiguranja novčane tražbine od 08.02.2021. godine. Radi se o </w:t>
      </w:r>
      <w:bookmarkStart w:id="6" w:name="_Hlk116139794"/>
      <w:r w:rsidRPr="006279D9">
        <w:rPr>
          <w:rFonts w:ascii="Arial" w:hAnsi="Arial" w:cs="Arial"/>
          <w:bCs/>
          <w:sz w:val="24"/>
          <w:szCs w:val="24"/>
        </w:rPr>
        <w:t>osiguranju tražbine od 4.771.689,88 kuna.</w:t>
      </w:r>
      <w:bookmarkEnd w:id="6"/>
    </w:p>
    <w:p w14:paraId="14CEC240" w14:textId="77777777" w:rsidR="006279D9" w:rsidRPr="006279D9" w:rsidRDefault="006279D9" w:rsidP="006279D9">
      <w:pPr>
        <w:jc w:val="both"/>
        <w:rPr>
          <w:rFonts w:ascii="Arial" w:hAnsi="Arial" w:cs="Arial"/>
          <w:sz w:val="24"/>
          <w:szCs w:val="24"/>
        </w:rPr>
      </w:pPr>
      <w:r w:rsidRPr="006279D9">
        <w:rPr>
          <w:rFonts w:ascii="Arial" w:hAnsi="Arial" w:cs="Arial"/>
          <w:bCs/>
          <w:sz w:val="24"/>
          <w:szCs w:val="24"/>
        </w:rPr>
        <w:t>Stečajni upravitelj nije utvrdio da postoje k.č.br. 4041/2 i 4039/2 k.o. Omišalj te navedeno upućuje da moguće ne postoji tražbina koja bi trebala biti osigurana založnim pravom. Još se pribavljaju informacije od nadležnih tijela i fizičkih osoba.</w:t>
      </w:r>
    </w:p>
    <w:p w14:paraId="5AFEC65F" w14:textId="77777777" w:rsidR="006279D9" w:rsidRPr="006279D9" w:rsidRDefault="006279D9" w:rsidP="006279D9">
      <w:pPr>
        <w:jc w:val="both"/>
        <w:rPr>
          <w:rFonts w:ascii="Arial" w:hAnsi="Arial" w:cs="Arial"/>
          <w:sz w:val="24"/>
          <w:szCs w:val="24"/>
        </w:rPr>
      </w:pPr>
    </w:p>
    <w:p w14:paraId="7B0D2265"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V/</w:t>
      </w:r>
      <w:r w:rsidRPr="006279D9">
        <w:rPr>
          <w:rFonts w:ascii="Arial" w:hAnsi="Arial" w:cs="Arial"/>
          <w:sz w:val="24"/>
          <w:szCs w:val="24"/>
        </w:rPr>
        <w:tab/>
        <w:t>PREGLED PARNICA I SUDSKIH POSTUPAKA KOJE SE VODE</w:t>
      </w:r>
    </w:p>
    <w:p w14:paraId="41ED6E82" w14:textId="77777777" w:rsidR="006279D9" w:rsidRPr="006279D9" w:rsidRDefault="006279D9" w:rsidP="006279D9">
      <w:pPr>
        <w:jc w:val="both"/>
        <w:rPr>
          <w:rFonts w:ascii="Arial" w:hAnsi="Arial" w:cs="Arial"/>
          <w:bCs/>
          <w:sz w:val="24"/>
          <w:szCs w:val="24"/>
        </w:rPr>
      </w:pPr>
      <w:bookmarkStart w:id="7" w:name="_Hlk116105506"/>
      <w:r w:rsidRPr="006279D9">
        <w:rPr>
          <w:rFonts w:ascii="Arial" w:hAnsi="Arial" w:cs="Arial"/>
          <w:bCs/>
          <w:sz w:val="24"/>
          <w:szCs w:val="24"/>
        </w:rPr>
        <w:t xml:space="preserve">Za sada je poznato da se pri Trgovačkom sudu u Zagrebu pod poslovnim brojem Povrv-245/22 vodi postupak u pravnoj stvari tužitelja GRANEX 1 d.o.o. u stečaju protiv tuženika ZAGREBAČKI HOLDING d.o.o. </w:t>
      </w:r>
      <w:r w:rsidRPr="006279D9">
        <w:rPr>
          <w:rFonts w:ascii="Arial" w:hAnsi="Arial" w:cs="Arial"/>
          <w:sz w:val="24"/>
          <w:szCs w:val="24"/>
        </w:rPr>
        <w:t xml:space="preserve">radi naplate duga od 61.656,25 kn. </w:t>
      </w:r>
      <w:r w:rsidRPr="006279D9">
        <w:rPr>
          <w:rFonts w:ascii="Arial" w:hAnsi="Arial" w:cs="Arial"/>
          <w:bCs/>
          <w:sz w:val="24"/>
          <w:szCs w:val="24"/>
        </w:rPr>
        <w:t xml:space="preserve"> Postupak je u fazi prekida. U svezi tog postupka je vođen i postupak R1-131/2021. (osiguranje dokaza)</w:t>
      </w:r>
    </w:p>
    <w:bookmarkEnd w:id="7"/>
    <w:p w14:paraId="4CB547C5" w14:textId="77777777" w:rsidR="006279D9" w:rsidRPr="006279D9" w:rsidRDefault="006279D9" w:rsidP="006279D9">
      <w:pPr>
        <w:jc w:val="both"/>
        <w:rPr>
          <w:rFonts w:ascii="Arial" w:hAnsi="Arial" w:cs="Arial"/>
          <w:color w:val="FF0000"/>
          <w:sz w:val="24"/>
          <w:szCs w:val="24"/>
        </w:rPr>
      </w:pPr>
    </w:p>
    <w:p w14:paraId="618F2289"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VI/</w:t>
      </w:r>
      <w:r w:rsidRPr="006279D9">
        <w:rPr>
          <w:rFonts w:ascii="Arial" w:hAnsi="Arial" w:cs="Arial"/>
          <w:sz w:val="24"/>
          <w:szCs w:val="24"/>
        </w:rPr>
        <w:tab/>
        <w:t>DOKUMENTACIJA</w:t>
      </w:r>
    </w:p>
    <w:p w14:paraId="4B2CD708"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Poslovne knjige i dokumentacija nikada nije učinjena u cijelosti dostupnom stečajnom upravitelju.</w:t>
      </w:r>
    </w:p>
    <w:p w14:paraId="12423203" w14:textId="77777777" w:rsidR="006279D9" w:rsidRPr="006279D9" w:rsidRDefault="006279D9" w:rsidP="006279D9">
      <w:pPr>
        <w:jc w:val="both"/>
        <w:rPr>
          <w:rFonts w:ascii="Arial" w:hAnsi="Arial" w:cs="Arial"/>
          <w:color w:val="000000"/>
          <w:sz w:val="24"/>
          <w:szCs w:val="24"/>
        </w:rPr>
      </w:pPr>
    </w:p>
    <w:p w14:paraId="10856A58" w14:textId="77777777" w:rsidR="006279D9" w:rsidRPr="006279D9" w:rsidRDefault="006279D9" w:rsidP="006279D9">
      <w:pPr>
        <w:jc w:val="both"/>
        <w:rPr>
          <w:rFonts w:ascii="Arial" w:hAnsi="Arial" w:cs="Arial"/>
          <w:color w:val="000000"/>
          <w:sz w:val="24"/>
          <w:szCs w:val="24"/>
        </w:rPr>
      </w:pPr>
    </w:p>
    <w:p w14:paraId="694D6FDB" w14:textId="77777777" w:rsidR="006279D9" w:rsidRPr="006279D9" w:rsidRDefault="006279D9" w:rsidP="006279D9">
      <w:pPr>
        <w:jc w:val="both"/>
        <w:rPr>
          <w:rFonts w:ascii="Arial" w:hAnsi="Arial" w:cs="Arial"/>
          <w:color w:val="000000"/>
          <w:sz w:val="24"/>
          <w:szCs w:val="24"/>
        </w:rPr>
      </w:pPr>
      <w:r w:rsidRPr="006279D9">
        <w:rPr>
          <w:rFonts w:ascii="Arial" w:hAnsi="Arial" w:cs="Arial"/>
          <w:color w:val="000000"/>
          <w:sz w:val="24"/>
          <w:szCs w:val="24"/>
        </w:rPr>
        <w:t>VII/</w:t>
      </w:r>
      <w:r w:rsidRPr="006279D9">
        <w:rPr>
          <w:rFonts w:ascii="Arial" w:hAnsi="Arial" w:cs="Arial"/>
          <w:color w:val="000000"/>
          <w:sz w:val="24"/>
          <w:szCs w:val="24"/>
        </w:rPr>
        <w:tab/>
        <w:t>PREDRAČUN TROŠKOVA STEČAJA I STEČAJNE MASE</w:t>
      </w:r>
    </w:p>
    <w:p w14:paraId="5AC9261C" w14:textId="77777777" w:rsidR="006279D9" w:rsidRPr="006279D9" w:rsidRDefault="006279D9" w:rsidP="006279D9">
      <w:pPr>
        <w:jc w:val="both"/>
        <w:rPr>
          <w:rFonts w:ascii="Arial" w:hAnsi="Arial" w:cs="Arial"/>
          <w:color w:val="000000"/>
          <w:sz w:val="24"/>
          <w:szCs w:val="24"/>
        </w:rPr>
      </w:pPr>
    </w:p>
    <w:tbl>
      <w:tblPr>
        <w:tblW w:w="8986" w:type="dxa"/>
        <w:tblInd w:w="93" w:type="dxa"/>
        <w:tblLook w:val="04A0" w:firstRow="1" w:lastRow="0" w:firstColumn="1" w:lastColumn="0" w:noHBand="0" w:noVBand="1"/>
      </w:tblPr>
      <w:tblGrid>
        <w:gridCol w:w="5260"/>
        <w:gridCol w:w="1843"/>
        <w:gridCol w:w="63"/>
        <w:gridCol w:w="1757"/>
        <w:gridCol w:w="63"/>
      </w:tblGrid>
      <w:tr w:rsidR="006279D9" w:rsidRPr="006279D9" w14:paraId="6CE9EF22" w14:textId="77777777" w:rsidTr="00553503">
        <w:trPr>
          <w:gridAfter w:val="1"/>
          <w:wAfter w:w="63" w:type="dxa"/>
          <w:trHeight w:val="300"/>
        </w:trPr>
        <w:tc>
          <w:tcPr>
            <w:tcW w:w="7103" w:type="dxa"/>
            <w:gridSpan w:val="2"/>
            <w:tcBorders>
              <w:top w:val="nil"/>
              <w:left w:val="nil"/>
              <w:bottom w:val="nil"/>
              <w:right w:val="nil"/>
            </w:tcBorders>
            <w:shd w:val="clear" w:color="auto" w:fill="auto"/>
            <w:noWrap/>
            <w:vAlign w:val="bottom"/>
            <w:hideMark/>
          </w:tcPr>
          <w:p w14:paraId="71C7DC2E" w14:textId="77777777" w:rsidR="006279D9" w:rsidRPr="006279D9" w:rsidRDefault="00A65BCF" w:rsidP="00553503">
            <w:pPr>
              <w:jc w:val="both"/>
              <w:rPr>
                <w:rFonts w:ascii="Arial" w:hAnsi="Arial" w:cs="Arial"/>
                <w:color w:val="000000"/>
                <w:sz w:val="24"/>
                <w:szCs w:val="24"/>
              </w:rPr>
            </w:pPr>
            <w:r>
              <w:rPr>
                <w:rFonts w:ascii="Arial" w:hAnsi="Arial" w:cs="Arial"/>
                <w:color w:val="000000"/>
                <w:sz w:val="24"/>
                <w:szCs w:val="24"/>
              </w:rPr>
              <w:t xml:space="preserve">VII.1. </w:t>
            </w:r>
            <w:r w:rsidR="006279D9" w:rsidRPr="006279D9">
              <w:rPr>
                <w:rFonts w:ascii="Arial" w:hAnsi="Arial" w:cs="Arial"/>
                <w:color w:val="000000"/>
                <w:sz w:val="24"/>
                <w:szCs w:val="24"/>
              </w:rPr>
              <w:t>PR</w:t>
            </w:r>
            <w:r>
              <w:rPr>
                <w:rFonts w:ascii="Arial" w:hAnsi="Arial" w:cs="Arial"/>
                <w:color w:val="000000"/>
                <w:sz w:val="24"/>
                <w:szCs w:val="24"/>
              </w:rPr>
              <w:t xml:space="preserve">EDRAČUN TROŠKOVA OSTALIH OBVEZA </w:t>
            </w:r>
            <w:r w:rsidR="006279D9" w:rsidRPr="006279D9">
              <w:rPr>
                <w:rFonts w:ascii="Arial" w:hAnsi="Arial" w:cs="Arial"/>
                <w:color w:val="000000"/>
                <w:sz w:val="24"/>
                <w:szCs w:val="24"/>
              </w:rPr>
              <w:t>STEČAJNE MASE (čl. 156 SZ.)</w:t>
            </w:r>
          </w:p>
        </w:tc>
        <w:tc>
          <w:tcPr>
            <w:tcW w:w="1820" w:type="dxa"/>
            <w:gridSpan w:val="2"/>
            <w:tcBorders>
              <w:top w:val="nil"/>
              <w:left w:val="nil"/>
              <w:bottom w:val="nil"/>
              <w:right w:val="nil"/>
            </w:tcBorders>
            <w:shd w:val="clear" w:color="auto" w:fill="auto"/>
            <w:noWrap/>
            <w:vAlign w:val="bottom"/>
            <w:hideMark/>
          </w:tcPr>
          <w:p w14:paraId="1B56D304" w14:textId="77777777" w:rsidR="006279D9" w:rsidRPr="006279D9" w:rsidRDefault="006279D9" w:rsidP="00553503">
            <w:pPr>
              <w:jc w:val="both"/>
              <w:rPr>
                <w:rFonts w:ascii="Arial" w:hAnsi="Arial" w:cs="Arial"/>
                <w:color w:val="000000"/>
                <w:sz w:val="24"/>
                <w:szCs w:val="24"/>
              </w:rPr>
            </w:pPr>
          </w:p>
        </w:tc>
      </w:tr>
      <w:tr w:rsidR="006279D9" w:rsidRPr="006279D9" w14:paraId="2590322C" w14:textId="77777777" w:rsidTr="00553503">
        <w:trPr>
          <w:gridAfter w:val="1"/>
          <w:wAfter w:w="63" w:type="dxa"/>
          <w:trHeight w:val="315"/>
        </w:trPr>
        <w:tc>
          <w:tcPr>
            <w:tcW w:w="5260" w:type="dxa"/>
            <w:tcBorders>
              <w:top w:val="nil"/>
              <w:left w:val="nil"/>
              <w:bottom w:val="nil"/>
              <w:right w:val="nil"/>
            </w:tcBorders>
            <w:shd w:val="clear" w:color="auto" w:fill="auto"/>
            <w:noWrap/>
            <w:vAlign w:val="bottom"/>
            <w:hideMark/>
          </w:tcPr>
          <w:p w14:paraId="6587CB68" w14:textId="77777777" w:rsidR="006279D9" w:rsidRPr="006279D9" w:rsidRDefault="006279D9" w:rsidP="00553503">
            <w:pPr>
              <w:jc w:val="both"/>
              <w:rPr>
                <w:rFonts w:ascii="Arial" w:hAnsi="Arial" w:cs="Arial"/>
                <w:color w:val="000000"/>
                <w:sz w:val="24"/>
                <w:szCs w:val="24"/>
              </w:rPr>
            </w:pPr>
          </w:p>
        </w:tc>
        <w:tc>
          <w:tcPr>
            <w:tcW w:w="1843" w:type="dxa"/>
            <w:tcBorders>
              <w:top w:val="nil"/>
              <w:left w:val="nil"/>
              <w:bottom w:val="nil"/>
              <w:right w:val="nil"/>
            </w:tcBorders>
            <w:shd w:val="clear" w:color="auto" w:fill="auto"/>
            <w:noWrap/>
            <w:vAlign w:val="bottom"/>
            <w:hideMark/>
          </w:tcPr>
          <w:p w14:paraId="25934FE4" w14:textId="77777777" w:rsidR="006279D9" w:rsidRPr="006279D9" w:rsidRDefault="006279D9" w:rsidP="00553503">
            <w:pPr>
              <w:jc w:val="both"/>
              <w:rPr>
                <w:rFonts w:ascii="Arial" w:hAnsi="Arial" w:cs="Arial"/>
                <w:color w:val="000000"/>
                <w:sz w:val="24"/>
                <w:szCs w:val="24"/>
              </w:rPr>
            </w:pPr>
          </w:p>
        </w:tc>
        <w:tc>
          <w:tcPr>
            <w:tcW w:w="1820" w:type="dxa"/>
            <w:gridSpan w:val="2"/>
            <w:tcBorders>
              <w:top w:val="nil"/>
              <w:left w:val="nil"/>
              <w:bottom w:val="nil"/>
              <w:right w:val="nil"/>
            </w:tcBorders>
            <w:shd w:val="clear" w:color="auto" w:fill="auto"/>
            <w:noWrap/>
            <w:vAlign w:val="bottom"/>
            <w:hideMark/>
          </w:tcPr>
          <w:p w14:paraId="1F6CA204" w14:textId="77777777" w:rsidR="006279D9" w:rsidRPr="006279D9" w:rsidRDefault="006279D9" w:rsidP="00553503">
            <w:pPr>
              <w:jc w:val="both"/>
              <w:rPr>
                <w:rFonts w:ascii="Arial" w:hAnsi="Arial" w:cs="Arial"/>
                <w:color w:val="000000"/>
                <w:sz w:val="24"/>
                <w:szCs w:val="24"/>
              </w:rPr>
            </w:pPr>
          </w:p>
        </w:tc>
      </w:tr>
      <w:tr w:rsidR="006279D9" w:rsidRPr="006279D9" w14:paraId="51AC0A5A" w14:textId="77777777" w:rsidTr="00553503">
        <w:trPr>
          <w:gridAfter w:val="1"/>
          <w:wAfter w:w="63" w:type="dxa"/>
          <w:trHeight w:val="615"/>
        </w:trPr>
        <w:tc>
          <w:tcPr>
            <w:tcW w:w="52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7E176BC" w14:textId="77777777" w:rsidR="006279D9" w:rsidRPr="006279D9" w:rsidRDefault="006279D9" w:rsidP="00553503">
            <w:pPr>
              <w:jc w:val="both"/>
              <w:rPr>
                <w:rFonts w:ascii="Arial" w:hAnsi="Arial" w:cs="Arial"/>
                <w:bCs/>
                <w:color w:val="000000"/>
                <w:sz w:val="24"/>
                <w:szCs w:val="24"/>
              </w:rPr>
            </w:pPr>
            <w:r w:rsidRPr="006279D9">
              <w:rPr>
                <w:rFonts w:ascii="Arial" w:hAnsi="Arial" w:cs="Arial"/>
                <w:bCs/>
                <w:color w:val="000000"/>
                <w:sz w:val="24"/>
                <w:szCs w:val="24"/>
              </w:rPr>
              <w:t>VRSTA TROŠKA</w:t>
            </w:r>
          </w:p>
        </w:tc>
        <w:tc>
          <w:tcPr>
            <w:tcW w:w="1843" w:type="dxa"/>
            <w:tcBorders>
              <w:top w:val="single" w:sz="8" w:space="0" w:color="auto"/>
              <w:left w:val="nil"/>
              <w:bottom w:val="single" w:sz="8" w:space="0" w:color="auto"/>
              <w:right w:val="single" w:sz="4" w:space="0" w:color="auto"/>
            </w:tcBorders>
            <w:shd w:val="clear" w:color="auto" w:fill="auto"/>
            <w:vAlign w:val="bottom"/>
            <w:hideMark/>
          </w:tcPr>
          <w:p w14:paraId="0F94DF58" w14:textId="77777777" w:rsidR="006279D9" w:rsidRPr="006279D9" w:rsidRDefault="006279D9" w:rsidP="00553503">
            <w:pPr>
              <w:jc w:val="both"/>
              <w:rPr>
                <w:rFonts w:ascii="Arial" w:hAnsi="Arial" w:cs="Arial"/>
                <w:bCs/>
                <w:color w:val="000000"/>
                <w:sz w:val="24"/>
                <w:szCs w:val="24"/>
              </w:rPr>
            </w:pPr>
            <w:r w:rsidRPr="006279D9">
              <w:rPr>
                <w:rFonts w:ascii="Arial" w:hAnsi="Arial" w:cs="Arial"/>
                <w:bCs/>
                <w:color w:val="000000"/>
                <w:sz w:val="24"/>
                <w:szCs w:val="24"/>
              </w:rPr>
              <w:t>PROCJENA TROŠKA</w:t>
            </w:r>
          </w:p>
        </w:tc>
        <w:tc>
          <w:tcPr>
            <w:tcW w:w="18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5D48ECA9" w14:textId="77777777" w:rsidR="006279D9" w:rsidRPr="006279D9" w:rsidRDefault="006279D9" w:rsidP="00553503">
            <w:pPr>
              <w:jc w:val="both"/>
              <w:rPr>
                <w:rFonts w:ascii="Arial" w:hAnsi="Arial" w:cs="Arial"/>
                <w:bCs/>
                <w:color w:val="000000"/>
                <w:sz w:val="24"/>
                <w:szCs w:val="24"/>
              </w:rPr>
            </w:pPr>
            <w:r w:rsidRPr="006279D9">
              <w:rPr>
                <w:rFonts w:ascii="Arial" w:hAnsi="Arial" w:cs="Arial"/>
                <w:bCs/>
                <w:color w:val="000000"/>
                <w:sz w:val="24"/>
                <w:szCs w:val="24"/>
              </w:rPr>
              <w:t>NAPOMENA</w:t>
            </w:r>
          </w:p>
        </w:tc>
      </w:tr>
      <w:tr w:rsidR="006279D9" w:rsidRPr="006279D9" w14:paraId="4FB8B5ED" w14:textId="77777777" w:rsidTr="00553503">
        <w:trPr>
          <w:gridAfter w:val="1"/>
          <w:wAfter w:w="63" w:type="dxa"/>
          <w:trHeight w:val="3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5015FB4E"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PLAĆE RADNIKA U OTKAZNOM ROKU (U STEČAJU)</w:t>
            </w:r>
          </w:p>
        </w:tc>
        <w:tc>
          <w:tcPr>
            <w:tcW w:w="1843" w:type="dxa"/>
            <w:tcBorders>
              <w:top w:val="nil"/>
              <w:left w:val="nil"/>
              <w:bottom w:val="single" w:sz="4" w:space="0" w:color="auto"/>
              <w:right w:val="single" w:sz="4" w:space="0" w:color="auto"/>
            </w:tcBorders>
            <w:shd w:val="clear" w:color="auto" w:fill="auto"/>
            <w:noWrap/>
            <w:vAlign w:val="bottom"/>
            <w:hideMark/>
          </w:tcPr>
          <w:p w14:paraId="7656CCA7"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7AF62364"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52C7947B" w14:textId="77777777" w:rsidTr="00553503">
        <w:trPr>
          <w:gridAfter w:val="1"/>
          <w:wAfter w:w="63" w:type="dxa"/>
          <w:trHeight w:val="6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7C283603"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OSIGURANJA IMOVINE PRI OSIGURAVAJUĆEM DRUŠTVU</w:t>
            </w:r>
          </w:p>
        </w:tc>
        <w:tc>
          <w:tcPr>
            <w:tcW w:w="1843" w:type="dxa"/>
            <w:tcBorders>
              <w:top w:val="nil"/>
              <w:left w:val="nil"/>
              <w:bottom w:val="single" w:sz="4" w:space="0" w:color="auto"/>
              <w:right w:val="single" w:sz="4" w:space="0" w:color="auto"/>
            </w:tcBorders>
            <w:shd w:val="clear" w:color="auto" w:fill="auto"/>
            <w:noWrap/>
            <w:vAlign w:val="bottom"/>
            <w:hideMark/>
          </w:tcPr>
          <w:p w14:paraId="2DAD0707"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61F36DC9"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326F5939" w14:textId="77777777" w:rsidTr="00553503">
        <w:trPr>
          <w:gridAfter w:val="1"/>
          <w:wAfter w:w="63" w:type="dxa"/>
          <w:trHeight w:val="3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4D981211"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ČUVANJA OBJEKTA</w:t>
            </w:r>
          </w:p>
        </w:tc>
        <w:tc>
          <w:tcPr>
            <w:tcW w:w="1843" w:type="dxa"/>
            <w:tcBorders>
              <w:top w:val="nil"/>
              <w:left w:val="nil"/>
              <w:bottom w:val="single" w:sz="4" w:space="0" w:color="auto"/>
              <w:right w:val="single" w:sz="4" w:space="0" w:color="auto"/>
            </w:tcBorders>
            <w:shd w:val="clear" w:color="auto" w:fill="auto"/>
            <w:noWrap/>
            <w:vAlign w:val="bottom"/>
            <w:hideMark/>
          </w:tcPr>
          <w:p w14:paraId="5DF9F8C8"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59C9EBFE"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0ECE8AB6" w14:textId="77777777" w:rsidTr="00553503">
        <w:trPr>
          <w:gridAfter w:val="1"/>
          <w:wAfter w:w="63" w:type="dxa"/>
          <w:trHeight w:val="6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74BEB366"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NEKRETNINE (komunalna naknada, struja …)</w:t>
            </w:r>
          </w:p>
        </w:tc>
        <w:tc>
          <w:tcPr>
            <w:tcW w:w="1843" w:type="dxa"/>
            <w:tcBorders>
              <w:top w:val="nil"/>
              <w:left w:val="nil"/>
              <w:bottom w:val="single" w:sz="4" w:space="0" w:color="auto"/>
              <w:right w:val="single" w:sz="4" w:space="0" w:color="auto"/>
            </w:tcBorders>
            <w:shd w:val="clear" w:color="auto" w:fill="auto"/>
            <w:noWrap/>
            <w:vAlign w:val="bottom"/>
            <w:hideMark/>
          </w:tcPr>
          <w:p w14:paraId="52F54C23"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2776ACC3"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6FD23645" w14:textId="77777777" w:rsidTr="00553503">
        <w:trPr>
          <w:gridAfter w:val="1"/>
          <w:wAfter w:w="63" w:type="dxa"/>
          <w:trHeight w:val="6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24AC21BD"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USPOSTAVE POČETNIH KNJIGOVODSTVENIH STANJA i KNJIGOVODSTVA (za 24 mjeseca)</w:t>
            </w:r>
          </w:p>
        </w:tc>
        <w:tc>
          <w:tcPr>
            <w:tcW w:w="1843" w:type="dxa"/>
            <w:tcBorders>
              <w:top w:val="nil"/>
              <w:left w:val="nil"/>
              <w:bottom w:val="single" w:sz="4" w:space="0" w:color="auto"/>
              <w:right w:val="single" w:sz="4" w:space="0" w:color="auto"/>
            </w:tcBorders>
            <w:shd w:val="clear" w:color="auto" w:fill="auto"/>
            <w:noWrap/>
            <w:vAlign w:val="bottom"/>
            <w:hideMark/>
          </w:tcPr>
          <w:p w14:paraId="7A971D48"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20.000,00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124B5A41"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0AC84798" w14:textId="77777777" w:rsidTr="00553503">
        <w:trPr>
          <w:gridAfter w:val="1"/>
          <w:wAfter w:w="63" w:type="dxa"/>
          <w:trHeight w:val="3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6E78D9EB"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UREDSKOG MATERIJALA, USLUGA ISPISA I FOTOKOPIRANJA, POŠTARINE I BANKE, TE DRUGIH VANJSKIH USLUGA</w:t>
            </w:r>
          </w:p>
        </w:tc>
        <w:tc>
          <w:tcPr>
            <w:tcW w:w="1843" w:type="dxa"/>
            <w:tcBorders>
              <w:top w:val="nil"/>
              <w:left w:val="nil"/>
              <w:bottom w:val="single" w:sz="4" w:space="0" w:color="auto"/>
              <w:right w:val="single" w:sz="4" w:space="0" w:color="auto"/>
            </w:tcBorders>
            <w:shd w:val="clear" w:color="auto" w:fill="auto"/>
            <w:noWrap/>
            <w:vAlign w:val="bottom"/>
            <w:hideMark/>
          </w:tcPr>
          <w:p w14:paraId="2D4CF918"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5.000,00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7CFCD6C5"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2CDB6DC1" w14:textId="77777777" w:rsidTr="00553503">
        <w:trPr>
          <w:gridAfter w:val="1"/>
          <w:wAfter w:w="63" w:type="dxa"/>
          <w:trHeight w:val="3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406F47CB"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PROCJENE NEKRETNINA I NALAZA VJEŠTAKA</w:t>
            </w:r>
          </w:p>
        </w:tc>
        <w:tc>
          <w:tcPr>
            <w:tcW w:w="1843" w:type="dxa"/>
            <w:tcBorders>
              <w:top w:val="nil"/>
              <w:left w:val="nil"/>
              <w:bottom w:val="single" w:sz="4" w:space="0" w:color="auto"/>
              <w:right w:val="single" w:sz="4" w:space="0" w:color="auto"/>
            </w:tcBorders>
            <w:shd w:val="clear" w:color="auto" w:fill="auto"/>
            <w:noWrap/>
            <w:vAlign w:val="bottom"/>
            <w:hideMark/>
          </w:tcPr>
          <w:p w14:paraId="08220BB8"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1D284493"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0A4F7C99" w14:textId="77777777" w:rsidTr="00553503">
        <w:trPr>
          <w:gridAfter w:val="1"/>
          <w:wAfter w:w="63" w:type="dxa"/>
          <w:trHeight w:val="300"/>
        </w:trPr>
        <w:tc>
          <w:tcPr>
            <w:tcW w:w="5260" w:type="dxa"/>
            <w:tcBorders>
              <w:top w:val="nil"/>
              <w:left w:val="single" w:sz="8" w:space="0" w:color="auto"/>
              <w:bottom w:val="single" w:sz="4" w:space="0" w:color="auto"/>
              <w:right w:val="single" w:sz="4" w:space="0" w:color="auto"/>
            </w:tcBorders>
            <w:shd w:val="clear" w:color="auto" w:fill="auto"/>
            <w:vAlign w:val="bottom"/>
          </w:tcPr>
          <w:p w14:paraId="790E6159"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UREDA I TELEFONA STEČAJNOG UPRAVITELJA (predviđeno za 24  mjeseca cca. 400,00  kn na mjesec)</w:t>
            </w:r>
          </w:p>
        </w:tc>
        <w:tc>
          <w:tcPr>
            <w:tcW w:w="1843" w:type="dxa"/>
            <w:tcBorders>
              <w:top w:val="nil"/>
              <w:left w:val="nil"/>
              <w:bottom w:val="single" w:sz="4" w:space="0" w:color="auto"/>
              <w:right w:val="single" w:sz="4" w:space="0" w:color="auto"/>
            </w:tcBorders>
            <w:shd w:val="clear" w:color="auto" w:fill="auto"/>
            <w:noWrap/>
            <w:vAlign w:val="bottom"/>
          </w:tcPr>
          <w:p w14:paraId="37B9842D"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9.600,00 kn</w:t>
            </w:r>
          </w:p>
        </w:tc>
        <w:tc>
          <w:tcPr>
            <w:tcW w:w="1820" w:type="dxa"/>
            <w:gridSpan w:val="2"/>
            <w:tcBorders>
              <w:top w:val="nil"/>
              <w:left w:val="nil"/>
              <w:bottom w:val="single" w:sz="4" w:space="0" w:color="auto"/>
              <w:right w:val="single" w:sz="8" w:space="0" w:color="auto"/>
            </w:tcBorders>
            <w:shd w:val="clear" w:color="auto" w:fill="auto"/>
            <w:noWrap/>
            <w:vAlign w:val="bottom"/>
          </w:tcPr>
          <w:p w14:paraId="63107B1A" w14:textId="77777777" w:rsidR="006279D9" w:rsidRPr="006279D9" w:rsidRDefault="006279D9" w:rsidP="00553503">
            <w:pPr>
              <w:jc w:val="both"/>
              <w:rPr>
                <w:rFonts w:ascii="Arial" w:hAnsi="Arial" w:cs="Arial"/>
                <w:color w:val="000000"/>
                <w:sz w:val="24"/>
                <w:szCs w:val="24"/>
              </w:rPr>
            </w:pPr>
          </w:p>
        </w:tc>
      </w:tr>
      <w:tr w:rsidR="006279D9" w:rsidRPr="006279D9" w14:paraId="382D66C6" w14:textId="77777777" w:rsidTr="00553503">
        <w:trPr>
          <w:gridAfter w:val="1"/>
          <w:wAfter w:w="63" w:type="dxa"/>
          <w:trHeight w:val="6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266BBF7E"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EVIDENTIRANJA I PRIPREME DOKUMENTACIJE ZA ARHIVIRANJE</w:t>
            </w:r>
          </w:p>
        </w:tc>
        <w:tc>
          <w:tcPr>
            <w:tcW w:w="1843" w:type="dxa"/>
            <w:tcBorders>
              <w:top w:val="nil"/>
              <w:left w:val="nil"/>
              <w:bottom w:val="single" w:sz="4" w:space="0" w:color="auto"/>
              <w:right w:val="single" w:sz="4" w:space="0" w:color="auto"/>
            </w:tcBorders>
            <w:shd w:val="clear" w:color="auto" w:fill="auto"/>
            <w:noWrap/>
            <w:vAlign w:val="bottom"/>
            <w:hideMark/>
          </w:tcPr>
          <w:p w14:paraId="0E9E0A4F"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1.000,00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5FFE41C1"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4ABD2BB8" w14:textId="77777777" w:rsidTr="00553503">
        <w:trPr>
          <w:gridAfter w:val="1"/>
          <w:wAfter w:w="63" w:type="dxa"/>
          <w:trHeight w:val="6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40CC95B8"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ARHIVIRANJA DOKUMENTACIJE KOJA SE TREBA ARHIVIRATI</w:t>
            </w:r>
          </w:p>
        </w:tc>
        <w:tc>
          <w:tcPr>
            <w:tcW w:w="1843" w:type="dxa"/>
            <w:tcBorders>
              <w:top w:val="nil"/>
              <w:left w:val="nil"/>
              <w:bottom w:val="single" w:sz="4" w:space="0" w:color="auto"/>
              <w:right w:val="single" w:sz="4" w:space="0" w:color="auto"/>
            </w:tcBorders>
            <w:shd w:val="clear" w:color="auto" w:fill="auto"/>
            <w:noWrap/>
            <w:vAlign w:val="bottom"/>
            <w:hideMark/>
          </w:tcPr>
          <w:p w14:paraId="03987AE1"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1.000,00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0BAEC4B6"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5B69A791" w14:textId="77777777" w:rsidTr="00553503">
        <w:trPr>
          <w:gridAfter w:val="1"/>
          <w:wAfter w:w="63" w:type="dxa"/>
          <w:trHeight w:val="6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5643151F"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NAKNADA PUTNIH TROŠKOVA STEČAJNOM UPRAVITELJU</w:t>
            </w:r>
          </w:p>
        </w:tc>
        <w:tc>
          <w:tcPr>
            <w:tcW w:w="1843" w:type="dxa"/>
            <w:tcBorders>
              <w:top w:val="nil"/>
              <w:left w:val="nil"/>
              <w:bottom w:val="single" w:sz="4" w:space="0" w:color="auto"/>
              <w:right w:val="single" w:sz="4" w:space="0" w:color="auto"/>
            </w:tcBorders>
            <w:shd w:val="clear" w:color="auto" w:fill="auto"/>
            <w:noWrap/>
            <w:vAlign w:val="bottom"/>
            <w:hideMark/>
          </w:tcPr>
          <w:p w14:paraId="668E39F3"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5.000,00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79520A7F"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74E0A04B" w14:textId="77777777" w:rsidTr="00553503">
        <w:trPr>
          <w:gridAfter w:val="1"/>
          <w:wAfter w:w="63" w:type="dxa"/>
          <w:trHeight w:val="315"/>
        </w:trPr>
        <w:tc>
          <w:tcPr>
            <w:tcW w:w="5260" w:type="dxa"/>
            <w:tcBorders>
              <w:top w:val="nil"/>
              <w:left w:val="single" w:sz="8" w:space="0" w:color="auto"/>
              <w:bottom w:val="nil"/>
              <w:right w:val="single" w:sz="4" w:space="0" w:color="auto"/>
            </w:tcBorders>
            <w:shd w:val="clear" w:color="auto" w:fill="auto"/>
            <w:vAlign w:val="bottom"/>
            <w:hideMark/>
          </w:tcPr>
          <w:p w14:paraId="7F4E4235"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TROŠKOVI UNOVČENJA IMOVINE</w:t>
            </w:r>
          </w:p>
        </w:tc>
        <w:tc>
          <w:tcPr>
            <w:tcW w:w="1843" w:type="dxa"/>
            <w:tcBorders>
              <w:top w:val="nil"/>
              <w:left w:val="nil"/>
              <w:bottom w:val="nil"/>
              <w:right w:val="single" w:sz="4" w:space="0" w:color="auto"/>
            </w:tcBorders>
            <w:shd w:val="clear" w:color="auto" w:fill="auto"/>
            <w:noWrap/>
            <w:vAlign w:val="bottom"/>
            <w:hideMark/>
          </w:tcPr>
          <w:p w14:paraId="784EF7F7"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5.000,00 kn</w:t>
            </w:r>
          </w:p>
        </w:tc>
        <w:tc>
          <w:tcPr>
            <w:tcW w:w="1820" w:type="dxa"/>
            <w:gridSpan w:val="2"/>
            <w:tcBorders>
              <w:top w:val="nil"/>
              <w:left w:val="nil"/>
              <w:bottom w:val="nil"/>
              <w:right w:val="single" w:sz="8" w:space="0" w:color="auto"/>
            </w:tcBorders>
            <w:shd w:val="clear" w:color="auto" w:fill="auto"/>
            <w:noWrap/>
            <w:vAlign w:val="bottom"/>
            <w:hideMark/>
          </w:tcPr>
          <w:p w14:paraId="088BC3BB"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5923A16E" w14:textId="77777777" w:rsidTr="00553503">
        <w:trPr>
          <w:gridAfter w:val="1"/>
          <w:wAfter w:w="63" w:type="dxa"/>
          <w:trHeight w:val="315"/>
        </w:trPr>
        <w:tc>
          <w:tcPr>
            <w:tcW w:w="5260"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68724266" w14:textId="77777777" w:rsidR="006279D9" w:rsidRPr="006279D9" w:rsidRDefault="006279D9" w:rsidP="00553503">
            <w:pPr>
              <w:jc w:val="both"/>
              <w:rPr>
                <w:rFonts w:ascii="Arial" w:hAnsi="Arial" w:cs="Arial"/>
                <w:bCs/>
                <w:color w:val="000000"/>
                <w:sz w:val="24"/>
                <w:szCs w:val="24"/>
              </w:rPr>
            </w:pPr>
            <w:r w:rsidRPr="006279D9">
              <w:rPr>
                <w:rFonts w:ascii="Arial" w:hAnsi="Arial" w:cs="Arial"/>
                <w:bCs/>
                <w:color w:val="000000"/>
                <w:sz w:val="24"/>
                <w:szCs w:val="24"/>
              </w:rPr>
              <w:t>UKUPNO:</w:t>
            </w:r>
          </w:p>
        </w:tc>
        <w:tc>
          <w:tcPr>
            <w:tcW w:w="1843" w:type="dxa"/>
            <w:tcBorders>
              <w:top w:val="single" w:sz="8" w:space="0" w:color="auto"/>
              <w:left w:val="nil"/>
              <w:bottom w:val="single" w:sz="8" w:space="0" w:color="auto"/>
              <w:right w:val="single" w:sz="4" w:space="0" w:color="auto"/>
            </w:tcBorders>
            <w:shd w:val="clear" w:color="auto" w:fill="auto"/>
            <w:noWrap/>
            <w:vAlign w:val="bottom"/>
            <w:hideMark/>
          </w:tcPr>
          <w:p w14:paraId="026A254A" w14:textId="77777777" w:rsidR="006279D9" w:rsidRPr="006279D9" w:rsidRDefault="006279D9" w:rsidP="00553503">
            <w:pPr>
              <w:jc w:val="right"/>
              <w:rPr>
                <w:rFonts w:ascii="Arial" w:hAnsi="Arial" w:cs="Arial"/>
                <w:bCs/>
                <w:color w:val="000000"/>
                <w:sz w:val="24"/>
                <w:szCs w:val="24"/>
              </w:rPr>
            </w:pPr>
            <w:r w:rsidRPr="006279D9">
              <w:rPr>
                <w:rFonts w:ascii="Arial" w:hAnsi="Arial" w:cs="Arial"/>
                <w:bCs/>
                <w:color w:val="000000"/>
                <w:sz w:val="24"/>
                <w:szCs w:val="24"/>
              </w:rPr>
              <w:t>46.600,00 kn</w:t>
            </w:r>
          </w:p>
        </w:tc>
        <w:tc>
          <w:tcPr>
            <w:tcW w:w="18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3D254061"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34CD24DC" w14:textId="77777777" w:rsidTr="00553503">
        <w:trPr>
          <w:trHeight w:val="300"/>
        </w:trPr>
        <w:tc>
          <w:tcPr>
            <w:tcW w:w="7166" w:type="dxa"/>
            <w:gridSpan w:val="3"/>
            <w:tcBorders>
              <w:top w:val="nil"/>
              <w:left w:val="nil"/>
              <w:bottom w:val="nil"/>
              <w:right w:val="nil"/>
            </w:tcBorders>
            <w:shd w:val="clear" w:color="auto" w:fill="auto"/>
            <w:noWrap/>
            <w:vAlign w:val="bottom"/>
            <w:hideMark/>
          </w:tcPr>
          <w:p w14:paraId="46F4E1C9" w14:textId="77777777" w:rsidR="006279D9" w:rsidRPr="006279D9" w:rsidRDefault="006279D9" w:rsidP="00553503">
            <w:pPr>
              <w:jc w:val="both"/>
              <w:rPr>
                <w:rFonts w:ascii="Arial" w:hAnsi="Arial" w:cs="Arial"/>
                <w:color w:val="000000"/>
                <w:sz w:val="24"/>
                <w:szCs w:val="24"/>
              </w:rPr>
            </w:pPr>
          </w:p>
          <w:p w14:paraId="3B86BA48" w14:textId="77777777" w:rsidR="006279D9" w:rsidRPr="006279D9" w:rsidRDefault="006279D9" w:rsidP="00553503">
            <w:pPr>
              <w:jc w:val="both"/>
              <w:rPr>
                <w:rFonts w:ascii="Arial" w:hAnsi="Arial" w:cs="Arial"/>
                <w:color w:val="000000"/>
                <w:sz w:val="24"/>
                <w:szCs w:val="24"/>
              </w:rPr>
            </w:pPr>
          </w:p>
          <w:p w14:paraId="3AA522F7"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VII.2.               PREDRAČUN TROŠKOVA  STEČAJNOG POSTUPKA (čl. 155 SZ.)</w:t>
            </w:r>
          </w:p>
        </w:tc>
        <w:tc>
          <w:tcPr>
            <w:tcW w:w="1820" w:type="dxa"/>
            <w:gridSpan w:val="2"/>
            <w:tcBorders>
              <w:top w:val="nil"/>
              <w:left w:val="nil"/>
              <w:bottom w:val="nil"/>
              <w:right w:val="nil"/>
            </w:tcBorders>
            <w:shd w:val="clear" w:color="auto" w:fill="auto"/>
            <w:noWrap/>
            <w:vAlign w:val="bottom"/>
            <w:hideMark/>
          </w:tcPr>
          <w:p w14:paraId="6C3B2A28" w14:textId="77777777" w:rsidR="006279D9" w:rsidRPr="006279D9" w:rsidRDefault="006279D9" w:rsidP="00553503">
            <w:pPr>
              <w:jc w:val="both"/>
              <w:rPr>
                <w:rFonts w:ascii="Arial" w:hAnsi="Arial" w:cs="Arial"/>
                <w:color w:val="000000"/>
                <w:sz w:val="24"/>
                <w:szCs w:val="24"/>
              </w:rPr>
            </w:pPr>
          </w:p>
        </w:tc>
      </w:tr>
      <w:tr w:rsidR="006279D9" w:rsidRPr="006279D9" w14:paraId="4805271E" w14:textId="77777777" w:rsidTr="00553503">
        <w:trPr>
          <w:trHeight w:val="315"/>
        </w:trPr>
        <w:tc>
          <w:tcPr>
            <w:tcW w:w="5260" w:type="dxa"/>
            <w:tcBorders>
              <w:top w:val="nil"/>
              <w:left w:val="nil"/>
              <w:bottom w:val="nil"/>
              <w:right w:val="nil"/>
            </w:tcBorders>
            <w:shd w:val="clear" w:color="auto" w:fill="auto"/>
            <w:noWrap/>
            <w:vAlign w:val="bottom"/>
            <w:hideMark/>
          </w:tcPr>
          <w:p w14:paraId="3D0BEE27" w14:textId="77777777" w:rsidR="006279D9" w:rsidRPr="006279D9" w:rsidRDefault="006279D9" w:rsidP="00553503">
            <w:pPr>
              <w:jc w:val="both"/>
              <w:rPr>
                <w:rFonts w:ascii="Arial" w:hAnsi="Arial" w:cs="Arial"/>
                <w:color w:val="000000"/>
                <w:sz w:val="24"/>
                <w:szCs w:val="24"/>
              </w:rPr>
            </w:pPr>
          </w:p>
        </w:tc>
        <w:tc>
          <w:tcPr>
            <w:tcW w:w="1906" w:type="dxa"/>
            <w:gridSpan w:val="2"/>
            <w:tcBorders>
              <w:top w:val="nil"/>
              <w:left w:val="nil"/>
              <w:bottom w:val="nil"/>
              <w:right w:val="nil"/>
            </w:tcBorders>
            <w:shd w:val="clear" w:color="auto" w:fill="auto"/>
            <w:noWrap/>
            <w:vAlign w:val="bottom"/>
            <w:hideMark/>
          </w:tcPr>
          <w:p w14:paraId="0DBC2D08" w14:textId="77777777" w:rsidR="006279D9" w:rsidRPr="006279D9" w:rsidRDefault="006279D9" w:rsidP="00553503">
            <w:pPr>
              <w:jc w:val="both"/>
              <w:rPr>
                <w:rFonts w:ascii="Arial" w:hAnsi="Arial" w:cs="Arial"/>
                <w:color w:val="000000"/>
                <w:sz w:val="24"/>
                <w:szCs w:val="24"/>
              </w:rPr>
            </w:pPr>
          </w:p>
        </w:tc>
        <w:tc>
          <w:tcPr>
            <w:tcW w:w="1820" w:type="dxa"/>
            <w:gridSpan w:val="2"/>
            <w:tcBorders>
              <w:top w:val="nil"/>
              <w:left w:val="nil"/>
              <w:bottom w:val="nil"/>
              <w:right w:val="nil"/>
            </w:tcBorders>
            <w:shd w:val="clear" w:color="auto" w:fill="auto"/>
            <w:noWrap/>
            <w:vAlign w:val="bottom"/>
            <w:hideMark/>
          </w:tcPr>
          <w:p w14:paraId="07183DBD" w14:textId="77777777" w:rsidR="006279D9" w:rsidRPr="006279D9" w:rsidRDefault="006279D9" w:rsidP="00553503">
            <w:pPr>
              <w:jc w:val="both"/>
              <w:rPr>
                <w:rFonts w:ascii="Arial" w:hAnsi="Arial" w:cs="Arial"/>
                <w:color w:val="000000"/>
                <w:sz w:val="24"/>
                <w:szCs w:val="24"/>
              </w:rPr>
            </w:pPr>
          </w:p>
        </w:tc>
      </w:tr>
      <w:tr w:rsidR="006279D9" w:rsidRPr="006279D9" w14:paraId="7B2CDADC" w14:textId="77777777" w:rsidTr="00553503">
        <w:trPr>
          <w:trHeight w:val="615"/>
        </w:trPr>
        <w:tc>
          <w:tcPr>
            <w:tcW w:w="52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8BA913A" w14:textId="77777777" w:rsidR="006279D9" w:rsidRPr="006279D9" w:rsidRDefault="006279D9" w:rsidP="00553503">
            <w:pPr>
              <w:jc w:val="both"/>
              <w:rPr>
                <w:rFonts w:ascii="Arial" w:hAnsi="Arial" w:cs="Arial"/>
                <w:bCs/>
                <w:color w:val="000000"/>
                <w:sz w:val="24"/>
                <w:szCs w:val="24"/>
              </w:rPr>
            </w:pPr>
            <w:r w:rsidRPr="006279D9">
              <w:rPr>
                <w:rFonts w:ascii="Arial" w:hAnsi="Arial" w:cs="Arial"/>
                <w:bCs/>
                <w:color w:val="000000"/>
                <w:sz w:val="24"/>
                <w:szCs w:val="24"/>
              </w:rPr>
              <w:t>VRSTA TROŠKA</w:t>
            </w:r>
          </w:p>
        </w:tc>
        <w:tc>
          <w:tcPr>
            <w:tcW w:w="1906" w:type="dxa"/>
            <w:gridSpan w:val="2"/>
            <w:tcBorders>
              <w:top w:val="single" w:sz="8" w:space="0" w:color="auto"/>
              <w:left w:val="nil"/>
              <w:bottom w:val="single" w:sz="8" w:space="0" w:color="auto"/>
              <w:right w:val="single" w:sz="4" w:space="0" w:color="auto"/>
            </w:tcBorders>
            <w:shd w:val="clear" w:color="auto" w:fill="auto"/>
            <w:vAlign w:val="bottom"/>
            <w:hideMark/>
          </w:tcPr>
          <w:p w14:paraId="7862240D" w14:textId="77777777" w:rsidR="006279D9" w:rsidRPr="006279D9" w:rsidRDefault="006279D9" w:rsidP="00553503">
            <w:pPr>
              <w:jc w:val="both"/>
              <w:rPr>
                <w:rFonts w:ascii="Arial" w:hAnsi="Arial" w:cs="Arial"/>
                <w:bCs/>
                <w:color w:val="000000"/>
                <w:sz w:val="24"/>
                <w:szCs w:val="24"/>
              </w:rPr>
            </w:pPr>
            <w:r w:rsidRPr="006279D9">
              <w:rPr>
                <w:rFonts w:ascii="Arial" w:hAnsi="Arial" w:cs="Arial"/>
                <w:bCs/>
                <w:color w:val="000000"/>
                <w:sz w:val="24"/>
                <w:szCs w:val="24"/>
              </w:rPr>
              <w:t>PROCJENA TROŠKA</w:t>
            </w:r>
          </w:p>
        </w:tc>
        <w:tc>
          <w:tcPr>
            <w:tcW w:w="18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680DF996" w14:textId="77777777" w:rsidR="006279D9" w:rsidRPr="006279D9" w:rsidRDefault="006279D9" w:rsidP="00553503">
            <w:pPr>
              <w:jc w:val="both"/>
              <w:rPr>
                <w:rFonts w:ascii="Arial" w:hAnsi="Arial" w:cs="Arial"/>
                <w:bCs/>
                <w:color w:val="000000"/>
                <w:sz w:val="24"/>
                <w:szCs w:val="24"/>
              </w:rPr>
            </w:pPr>
            <w:r w:rsidRPr="006279D9">
              <w:rPr>
                <w:rFonts w:ascii="Arial" w:hAnsi="Arial" w:cs="Arial"/>
                <w:bCs/>
                <w:color w:val="000000"/>
                <w:sz w:val="24"/>
                <w:szCs w:val="24"/>
              </w:rPr>
              <w:t>NAPOMENA</w:t>
            </w:r>
          </w:p>
        </w:tc>
      </w:tr>
      <w:tr w:rsidR="006279D9" w:rsidRPr="006279D9" w14:paraId="110AD372" w14:textId="77777777" w:rsidTr="00553503">
        <w:trPr>
          <w:trHeight w:val="3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02D5354B"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SUDSKI TROŠKOVI STEČAJNOG POSTUPKA</w:t>
            </w:r>
          </w:p>
        </w:tc>
        <w:tc>
          <w:tcPr>
            <w:tcW w:w="1906" w:type="dxa"/>
            <w:gridSpan w:val="2"/>
            <w:tcBorders>
              <w:top w:val="nil"/>
              <w:left w:val="nil"/>
              <w:bottom w:val="single" w:sz="4" w:space="0" w:color="auto"/>
              <w:right w:val="single" w:sz="4" w:space="0" w:color="auto"/>
            </w:tcBorders>
            <w:shd w:val="clear" w:color="auto" w:fill="auto"/>
            <w:noWrap/>
            <w:vAlign w:val="bottom"/>
            <w:hideMark/>
          </w:tcPr>
          <w:p w14:paraId="486A2C07"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2.000,00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2C27E1B6"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306E6DDB" w14:textId="77777777" w:rsidTr="00553503">
        <w:trPr>
          <w:trHeight w:val="300"/>
        </w:trPr>
        <w:tc>
          <w:tcPr>
            <w:tcW w:w="5260" w:type="dxa"/>
            <w:tcBorders>
              <w:top w:val="nil"/>
              <w:left w:val="single" w:sz="8" w:space="0" w:color="auto"/>
              <w:bottom w:val="single" w:sz="4" w:space="0" w:color="auto"/>
              <w:right w:val="single" w:sz="4" w:space="0" w:color="auto"/>
            </w:tcBorders>
            <w:shd w:val="clear" w:color="auto" w:fill="auto"/>
            <w:vAlign w:val="bottom"/>
            <w:hideMark/>
          </w:tcPr>
          <w:p w14:paraId="675E6519"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NAGRADA STEČAJNOG UPRAVITELJA-BRUTO - procjena</w:t>
            </w:r>
          </w:p>
        </w:tc>
        <w:tc>
          <w:tcPr>
            <w:tcW w:w="1906" w:type="dxa"/>
            <w:gridSpan w:val="2"/>
            <w:tcBorders>
              <w:top w:val="nil"/>
              <w:left w:val="nil"/>
              <w:bottom w:val="single" w:sz="4" w:space="0" w:color="auto"/>
              <w:right w:val="single" w:sz="4" w:space="0" w:color="auto"/>
            </w:tcBorders>
            <w:shd w:val="clear" w:color="auto" w:fill="auto"/>
            <w:noWrap/>
            <w:vAlign w:val="bottom"/>
            <w:hideMark/>
          </w:tcPr>
          <w:p w14:paraId="2B596220"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40.000,00 kn</w:t>
            </w:r>
          </w:p>
        </w:tc>
        <w:tc>
          <w:tcPr>
            <w:tcW w:w="1820" w:type="dxa"/>
            <w:gridSpan w:val="2"/>
            <w:tcBorders>
              <w:top w:val="nil"/>
              <w:left w:val="nil"/>
              <w:bottom w:val="single" w:sz="4" w:space="0" w:color="auto"/>
              <w:right w:val="single" w:sz="8" w:space="0" w:color="auto"/>
            </w:tcBorders>
            <w:shd w:val="clear" w:color="auto" w:fill="auto"/>
            <w:noWrap/>
            <w:vAlign w:val="bottom"/>
            <w:hideMark/>
          </w:tcPr>
          <w:p w14:paraId="1F162AA3"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3665722F" w14:textId="77777777" w:rsidTr="00553503">
        <w:trPr>
          <w:trHeight w:val="615"/>
        </w:trPr>
        <w:tc>
          <w:tcPr>
            <w:tcW w:w="5260" w:type="dxa"/>
            <w:tcBorders>
              <w:top w:val="nil"/>
              <w:left w:val="single" w:sz="8" w:space="0" w:color="auto"/>
              <w:bottom w:val="nil"/>
              <w:right w:val="single" w:sz="4" w:space="0" w:color="auto"/>
            </w:tcBorders>
            <w:shd w:val="clear" w:color="auto" w:fill="auto"/>
            <w:vAlign w:val="bottom"/>
            <w:hideMark/>
          </w:tcPr>
          <w:p w14:paraId="17793EB5"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OSTALI TROŠKOVI STEČAJNOG POSTUPKA TROŠKOVI PO ČLANKU 155. SZ</w:t>
            </w:r>
          </w:p>
        </w:tc>
        <w:tc>
          <w:tcPr>
            <w:tcW w:w="1906" w:type="dxa"/>
            <w:gridSpan w:val="2"/>
            <w:tcBorders>
              <w:top w:val="nil"/>
              <w:left w:val="nil"/>
              <w:bottom w:val="nil"/>
              <w:right w:val="single" w:sz="4" w:space="0" w:color="auto"/>
            </w:tcBorders>
            <w:shd w:val="clear" w:color="auto" w:fill="auto"/>
            <w:noWrap/>
            <w:vAlign w:val="bottom"/>
            <w:hideMark/>
          </w:tcPr>
          <w:p w14:paraId="2167588F" w14:textId="77777777" w:rsidR="006279D9" w:rsidRPr="006279D9" w:rsidRDefault="006279D9" w:rsidP="00553503">
            <w:pPr>
              <w:jc w:val="right"/>
              <w:rPr>
                <w:rFonts w:ascii="Arial" w:hAnsi="Arial" w:cs="Arial"/>
                <w:color w:val="000000"/>
                <w:sz w:val="24"/>
                <w:szCs w:val="24"/>
              </w:rPr>
            </w:pPr>
            <w:r w:rsidRPr="006279D9">
              <w:rPr>
                <w:rFonts w:ascii="Arial" w:hAnsi="Arial" w:cs="Arial"/>
                <w:color w:val="000000"/>
                <w:sz w:val="24"/>
                <w:szCs w:val="24"/>
              </w:rPr>
              <w:t>2.000,00 kn</w:t>
            </w:r>
          </w:p>
        </w:tc>
        <w:tc>
          <w:tcPr>
            <w:tcW w:w="1820" w:type="dxa"/>
            <w:gridSpan w:val="2"/>
            <w:tcBorders>
              <w:top w:val="nil"/>
              <w:left w:val="nil"/>
              <w:bottom w:val="nil"/>
              <w:right w:val="single" w:sz="8" w:space="0" w:color="auto"/>
            </w:tcBorders>
            <w:shd w:val="clear" w:color="auto" w:fill="auto"/>
            <w:noWrap/>
            <w:vAlign w:val="bottom"/>
            <w:hideMark/>
          </w:tcPr>
          <w:p w14:paraId="14BD1F46"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r w:rsidR="006279D9" w:rsidRPr="006279D9" w14:paraId="735CAD5B" w14:textId="77777777" w:rsidTr="00553503">
        <w:trPr>
          <w:trHeight w:val="315"/>
        </w:trPr>
        <w:tc>
          <w:tcPr>
            <w:tcW w:w="5260"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6CDA3FED" w14:textId="77777777" w:rsidR="006279D9" w:rsidRPr="006279D9" w:rsidRDefault="006279D9" w:rsidP="00553503">
            <w:pPr>
              <w:jc w:val="both"/>
              <w:rPr>
                <w:rFonts w:ascii="Arial" w:hAnsi="Arial" w:cs="Arial"/>
                <w:bCs/>
                <w:color w:val="000000"/>
                <w:sz w:val="24"/>
                <w:szCs w:val="24"/>
              </w:rPr>
            </w:pPr>
            <w:r w:rsidRPr="006279D9">
              <w:rPr>
                <w:rFonts w:ascii="Arial" w:hAnsi="Arial" w:cs="Arial"/>
                <w:bCs/>
                <w:color w:val="000000"/>
                <w:sz w:val="24"/>
                <w:szCs w:val="24"/>
              </w:rPr>
              <w:t>UKUPNO:</w:t>
            </w:r>
          </w:p>
        </w:tc>
        <w:tc>
          <w:tcPr>
            <w:tcW w:w="1906" w:type="dxa"/>
            <w:gridSpan w:val="2"/>
            <w:tcBorders>
              <w:top w:val="single" w:sz="8" w:space="0" w:color="auto"/>
              <w:left w:val="nil"/>
              <w:bottom w:val="single" w:sz="8" w:space="0" w:color="auto"/>
              <w:right w:val="single" w:sz="4" w:space="0" w:color="auto"/>
            </w:tcBorders>
            <w:shd w:val="clear" w:color="auto" w:fill="auto"/>
            <w:noWrap/>
            <w:vAlign w:val="bottom"/>
            <w:hideMark/>
          </w:tcPr>
          <w:p w14:paraId="0BD3528C" w14:textId="77777777" w:rsidR="006279D9" w:rsidRPr="006279D9" w:rsidRDefault="006279D9" w:rsidP="00553503">
            <w:pPr>
              <w:jc w:val="right"/>
              <w:rPr>
                <w:rFonts w:ascii="Arial" w:hAnsi="Arial" w:cs="Arial"/>
                <w:bCs/>
                <w:color w:val="000000"/>
                <w:sz w:val="24"/>
                <w:szCs w:val="24"/>
              </w:rPr>
            </w:pPr>
            <w:r w:rsidRPr="006279D9">
              <w:rPr>
                <w:rFonts w:ascii="Arial" w:hAnsi="Arial" w:cs="Arial"/>
                <w:bCs/>
                <w:color w:val="000000"/>
                <w:sz w:val="24"/>
                <w:szCs w:val="24"/>
              </w:rPr>
              <w:t>44.000,00 kn</w:t>
            </w:r>
          </w:p>
        </w:tc>
        <w:tc>
          <w:tcPr>
            <w:tcW w:w="1820" w:type="dxa"/>
            <w:gridSpan w:val="2"/>
            <w:tcBorders>
              <w:top w:val="single" w:sz="8" w:space="0" w:color="auto"/>
              <w:left w:val="nil"/>
              <w:bottom w:val="single" w:sz="8" w:space="0" w:color="auto"/>
              <w:right w:val="single" w:sz="8" w:space="0" w:color="auto"/>
            </w:tcBorders>
            <w:shd w:val="clear" w:color="auto" w:fill="auto"/>
            <w:noWrap/>
            <w:vAlign w:val="bottom"/>
            <w:hideMark/>
          </w:tcPr>
          <w:p w14:paraId="45128A9E" w14:textId="77777777" w:rsidR="006279D9" w:rsidRPr="006279D9" w:rsidRDefault="006279D9" w:rsidP="00553503">
            <w:pPr>
              <w:jc w:val="both"/>
              <w:rPr>
                <w:rFonts w:ascii="Arial" w:hAnsi="Arial" w:cs="Arial"/>
                <w:color w:val="000000"/>
                <w:sz w:val="24"/>
                <w:szCs w:val="24"/>
              </w:rPr>
            </w:pPr>
            <w:r w:rsidRPr="006279D9">
              <w:rPr>
                <w:rFonts w:ascii="Arial" w:hAnsi="Arial" w:cs="Arial"/>
                <w:color w:val="000000"/>
                <w:sz w:val="24"/>
                <w:szCs w:val="24"/>
              </w:rPr>
              <w:t> </w:t>
            </w:r>
          </w:p>
        </w:tc>
      </w:tr>
    </w:tbl>
    <w:p w14:paraId="457373B8" w14:textId="77777777" w:rsidR="006279D9" w:rsidRPr="006279D9" w:rsidRDefault="006279D9" w:rsidP="006279D9">
      <w:pPr>
        <w:jc w:val="both"/>
        <w:rPr>
          <w:rFonts w:ascii="Arial" w:hAnsi="Arial" w:cs="Arial"/>
          <w:sz w:val="24"/>
          <w:szCs w:val="24"/>
        </w:rPr>
      </w:pPr>
    </w:p>
    <w:p w14:paraId="792B36D4"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VIII/</w:t>
      </w:r>
      <w:r w:rsidRPr="006279D9">
        <w:rPr>
          <w:rFonts w:ascii="Arial" w:hAnsi="Arial" w:cs="Arial"/>
          <w:sz w:val="24"/>
          <w:szCs w:val="24"/>
        </w:rPr>
        <w:tab/>
      </w:r>
      <w:r w:rsidRPr="006279D9">
        <w:rPr>
          <w:rFonts w:ascii="Arial" w:hAnsi="Arial" w:cs="Arial"/>
          <w:sz w:val="24"/>
          <w:szCs w:val="24"/>
        </w:rPr>
        <w:tab/>
        <w:t>ZAKLJUČNA OCJENA I PRIJEDLOZI STEČAJNOG UPRAVITELJA</w:t>
      </w:r>
    </w:p>
    <w:p w14:paraId="09E34CD1" w14:textId="77777777" w:rsidR="006279D9" w:rsidRPr="006279D9" w:rsidRDefault="006279D9" w:rsidP="006279D9">
      <w:pPr>
        <w:jc w:val="both"/>
        <w:rPr>
          <w:rFonts w:ascii="Arial" w:hAnsi="Arial" w:cs="Arial"/>
          <w:sz w:val="24"/>
          <w:szCs w:val="24"/>
        </w:rPr>
      </w:pPr>
    </w:p>
    <w:p w14:paraId="7006B3AE"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Nema uvjeta za nastavak poslovanja dužnika jer nema jer nema nikakvih kadrovskih, materijalnih, financijskih niti bilo kakvih realnih pretpostavki i uvjeta za nastavak poslovanja.</w:t>
      </w:r>
    </w:p>
    <w:p w14:paraId="4C281E89" w14:textId="77777777" w:rsidR="006279D9" w:rsidRPr="006279D9" w:rsidRDefault="006279D9" w:rsidP="006279D9">
      <w:pPr>
        <w:jc w:val="both"/>
        <w:rPr>
          <w:rFonts w:ascii="Arial" w:hAnsi="Arial" w:cs="Arial"/>
          <w:bCs/>
          <w:sz w:val="24"/>
          <w:szCs w:val="24"/>
        </w:rPr>
      </w:pPr>
    </w:p>
    <w:p w14:paraId="3A283F38" w14:textId="77777777" w:rsidR="006279D9" w:rsidRPr="006279D9" w:rsidRDefault="006279D9" w:rsidP="006279D9">
      <w:pPr>
        <w:jc w:val="both"/>
        <w:rPr>
          <w:rFonts w:ascii="Arial" w:hAnsi="Arial" w:cs="Arial"/>
          <w:bCs/>
          <w:sz w:val="24"/>
          <w:szCs w:val="24"/>
        </w:rPr>
      </w:pPr>
      <w:r w:rsidRPr="006279D9">
        <w:rPr>
          <w:rFonts w:ascii="Arial" w:hAnsi="Arial" w:cs="Arial"/>
          <w:bCs/>
          <w:sz w:val="24"/>
          <w:szCs w:val="24"/>
        </w:rPr>
        <w:t>Potrebno je odlučiti hoće li se pokretati postupci prisilne naplate prema dužnicima stečajnog dužnika koji su pozvani na plaćanje, a nisu izvršili uplate po računima niti su dostavili dokaz o uplati s obzirom da stečajni dužnik nema vrjedniju imovinu te je upitno hoće li se moći namiriti troškovi stečajnog postupka. No, s obzirom da stečajni dužnik ne raspolaže vjerodostojnom dokumentacijom stečajni upravitelj je mišljenja kako nije uputno pokretati postupke prisilne naplate prema svim dužnicima stečajnog dužnika iz Pregleda nepodmirenih obaveza prema izdanim računima koji je  prilog ovom Izvješću bez dodatnih analiza.</w:t>
      </w:r>
    </w:p>
    <w:p w14:paraId="350E0BD4" w14:textId="77777777" w:rsidR="006279D9" w:rsidRPr="006279D9" w:rsidRDefault="006279D9" w:rsidP="006279D9">
      <w:pPr>
        <w:jc w:val="both"/>
        <w:rPr>
          <w:rFonts w:ascii="Arial" w:hAnsi="Arial" w:cs="Arial"/>
          <w:bCs/>
          <w:sz w:val="24"/>
          <w:szCs w:val="24"/>
        </w:rPr>
      </w:pPr>
    </w:p>
    <w:p w14:paraId="76E89E9A" w14:textId="77777777" w:rsidR="006279D9" w:rsidRPr="006279D9" w:rsidRDefault="006279D9" w:rsidP="006279D9">
      <w:pPr>
        <w:jc w:val="both"/>
        <w:rPr>
          <w:rFonts w:ascii="Arial" w:hAnsi="Arial" w:cs="Arial"/>
          <w:bCs/>
          <w:sz w:val="24"/>
          <w:szCs w:val="24"/>
        </w:rPr>
      </w:pPr>
      <w:r w:rsidRPr="006279D9">
        <w:rPr>
          <w:rFonts w:ascii="Arial" w:hAnsi="Arial" w:cs="Arial"/>
          <w:bCs/>
          <w:sz w:val="24"/>
          <w:szCs w:val="24"/>
        </w:rPr>
        <w:t xml:space="preserve">S druge strane, predlaže se pokrenuti postupak prisilne naplate prema društvu </w:t>
      </w:r>
      <w:r w:rsidRPr="006279D9">
        <w:rPr>
          <w:rFonts w:ascii="Arial" w:hAnsi="Arial" w:cs="Arial"/>
          <w:sz w:val="24"/>
          <w:szCs w:val="24"/>
        </w:rPr>
        <w:t>RE-CA-TEC d.o.o. s obzirom da je u posjedu pokretnina koji su mu prodane, a za koje nije platio kupoprodajnu cijenu.</w:t>
      </w:r>
    </w:p>
    <w:p w14:paraId="55196AF0" w14:textId="77777777" w:rsidR="006279D9" w:rsidRPr="006279D9" w:rsidRDefault="006279D9" w:rsidP="006279D9">
      <w:pPr>
        <w:jc w:val="both"/>
        <w:rPr>
          <w:rFonts w:ascii="Arial" w:hAnsi="Arial" w:cs="Arial"/>
          <w:bCs/>
          <w:sz w:val="24"/>
          <w:szCs w:val="24"/>
        </w:rPr>
      </w:pPr>
    </w:p>
    <w:p w14:paraId="4B284FBB" w14:textId="77777777" w:rsidR="006279D9" w:rsidRPr="006279D9" w:rsidRDefault="006279D9" w:rsidP="006279D9">
      <w:pPr>
        <w:jc w:val="both"/>
        <w:rPr>
          <w:rFonts w:ascii="Arial" w:hAnsi="Arial" w:cs="Arial"/>
          <w:bCs/>
          <w:sz w:val="24"/>
          <w:szCs w:val="24"/>
        </w:rPr>
      </w:pPr>
      <w:r w:rsidRPr="006279D9">
        <w:rPr>
          <w:rFonts w:ascii="Arial" w:hAnsi="Arial" w:cs="Arial"/>
          <w:bCs/>
          <w:sz w:val="24"/>
          <w:szCs w:val="24"/>
        </w:rPr>
        <w:t>Sukladno Analizi koja je prilog ovom Izvješću, predlaže se skupštini vjerovnika odobriti mirno rješenje spora između PRIGORAC-GRAĐENJE d.o.o. u stečaju i GRANEX 1 d.o.o. u stečaju i to na način da ista odobri stečajnom upravitelju izdavanje brisovnog očitovanja radi brisanja upisanih prava zaloga na nekretnini označenoj kao E-1 do E-5 u z-k ulošku broj 2683 k.o. Šašinovec jer je evidentno da ne postoji velika mogućnost uspjeha u sporu stečajnog dužnika GRANEX 1 d.o.o. u stečaju  kao tuženika u postupku koji bi pokrenuo PRIGORAC-GRAĐENJE d.o.o. u stečaju protiv GRANEX 1 d.o.o. u stečaju radi pobijanja pravnih radnji uz uvjet ako se utvrdi da građevinske dozvole koje se spominju u tome sporazumu nisu nikada izdane.</w:t>
      </w:r>
    </w:p>
    <w:p w14:paraId="64878AE7" w14:textId="77777777" w:rsidR="006279D9" w:rsidRPr="006279D9" w:rsidRDefault="006279D9" w:rsidP="006279D9">
      <w:pPr>
        <w:pStyle w:val="ListParagraph"/>
        <w:ind w:left="0"/>
        <w:jc w:val="both"/>
        <w:rPr>
          <w:rFonts w:ascii="Arial" w:hAnsi="Arial" w:cs="Arial"/>
          <w:sz w:val="24"/>
          <w:szCs w:val="24"/>
        </w:rPr>
      </w:pPr>
      <w:r w:rsidRPr="006279D9">
        <w:rPr>
          <w:rFonts w:ascii="Arial" w:hAnsi="Arial" w:cs="Arial"/>
          <w:sz w:val="24"/>
          <w:szCs w:val="24"/>
        </w:rPr>
        <w:t xml:space="preserve">Obzirom da se postupak protiv Zagrebačkog holdinga d.o.o. pri Trgovačkom sudu u Zagrebu pod brojem Povrv- 25/2022 već vodi, predlaže se dati suglasnost stečajnom upravitelju da u tom postupku angažira punomoćnika iz redova odvjetnika radi naplate duga od 61.656,25 kn. </w:t>
      </w:r>
    </w:p>
    <w:p w14:paraId="3EE8B52E" w14:textId="77777777" w:rsidR="006279D9" w:rsidRPr="006279D9" w:rsidRDefault="006279D9" w:rsidP="006279D9">
      <w:pPr>
        <w:pStyle w:val="ListParagraph"/>
        <w:ind w:left="0"/>
        <w:jc w:val="both"/>
        <w:rPr>
          <w:rFonts w:ascii="Arial" w:hAnsi="Arial" w:cs="Arial"/>
          <w:sz w:val="24"/>
          <w:szCs w:val="24"/>
        </w:rPr>
      </w:pPr>
      <w:r w:rsidRPr="006279D9">
        <w:rPr>
          <w:rFonts w:ascii="Arial" w:hAnsi="Arial" w:cs="Arial"/>
          <w:bCs/>
          <w:sz w:val="24"/>
          <w:szCs w:val="24"/>
        </w:rPr>
        <w:t xml:space="preserve">Obzirom da upis vlasništva može biti upitan, predlaže se dati suglasnost stečajnom upravitelju da angažira sudskog vještaka odnosno da organizira provedbu kombiniranog vještačenja, a sve ukoliko prijedlog za upis vlasništva za ½ idealnog dijela za nekretninu </w:t>
      </w:r>
      <w:r w:rsidRPr="006279D9">
        <w:rPr>
          <w:rFonts w:ascii="Arial" w:hAnsi="Arial" w:cs="Arial"/>
          <w:sz w:val="24"/>
          <w:szCs w:val="24"/>
        </w:rPr>
        <w:t>upisanu u zk.ul 1970 k.o. Punta Križa, kčbr 42 zgr kuća i kčbr 259 pašnjak neće biti uspješan, sa zadaćom utvrđivanja uvjeta pod kojima se može izvršiti prijenos vlasništva i da li su ti uvjeti zadovoljeni, a ako nisu što treba konkretno poduzeti.</w:t>
      </w:r>
    </w:p>
    <w:p w14:paraId="007B89D2" w14:textId="77777777" w:rsidR="006279D9" w:rsidRPr="006279D9" w:rsidRDefault="006279D9" w:rsidP="006279D9">
      <w:pPr>
        <w:pStyle w:val="ListParagraph"/>
        <w:ind w:left="0"/>
        <w:jc w:val="both"/>
        <w:rPr>
          <w:rFonts w:ascii="Arial" w:hAnsi="Arial" w:cs="Arial"/>
          <w:sz w:val="24"/>
          <w:szCs w:val="24"/>
        </w:rPr>
      </w:pPr>
      <w:r w:rsidRPr="006279D9">
        <w:rPr>
          <w:rFonts w:ascii="Arial" w:hAnsi="Arial" w:cs="Arial"/>
          <w:sz w:val="24"/>
          <w:szCs w:val="24"/>
        </w:rPr>
        <w:t>Za dva dužnika djelom su pronađene isprave koje su dužnici ovjerili, ali nema čvrstih dokaza da su podmirili svoje dugovanje i vjerojatno je da to dugovanje postoji, te se predlaže da se odobri da stečajni upravitelj pokrene postupak prisilne naplate prema društvu BTT TEAM d.o.o. i društvu Roco-Commerce  d.o.o. Livno i da se da suglasnost stečajnom upravitelju da angažira punomoćnika iz redova odvjetnika s time da će stečajni vjerovnici u roku od 15 dana od usvajanja ovog prijedloga uplatiti stečajnom dužniku predujam od 30.000,00 kuna za potrebe vođenja postupaka prisilne naplate ovih tražbina, a ako stečajni vjerovnici ne uplate predmetni predujam stečajni upravitelj se oslobađa obaveze pokretanja postupka prisilne naplate protiv tih dvaju dužnika. Navedeno je potrebno zato jer je moguće da će biti potrebno građevinsko vještačenje ali i radi troškova javnog bilježnika.</w:t>
      </w:r>
    </w:p>
    <w:p w14:paraId="1E62E42E" w14:textId="77777777" w:rsidR="00A65BCF" w:rsidRPr="006279D9" w:rsidRDefault="006279D9" w:rsidP="00D83909">
      <w:pPr>
        <w:pStyle w:val="ListParagraph"/>
        <w:ind w:left="0"/>
        <w:jc w:val="both"/>
        <w:rPr>
          <w:rFonts w:ascii="Arial" w:hAnsi="Arial" w:cs="Arial"/>
          <w:sz w:val="24"/>
          <w:szCs w:val="24"/>
        </w:rPr>
      </w:pPr>
      <w:r w:rsidRPr="006279D9">
        <w:rPr>
          <w:rFonts w:ascii="Arial" w:hAnsi="Arial" w:cs="Arial"/>
          <w:sz w:val="24"/>
          <w:szCs w:val="24"/>
        </w:rPr>
        <w:t>Kako se ne bi neopravdano pokretali sudski postupci, predlaže se da se dade suglasnost stečajnom upravitelju da angažira sudskog vještaka radi davanja procjene mogućnosti naplate dugova od ostalih dužnika.</w:t>
      </w:r>
    </w:p>
    <w:p w14:paraId="52D8769A" w14:textId="77777777" w:rsidR="006279D9" w:rsidRPr="006279D9" w:rsidRDefault="006279D9" w:rsidP="006279D9">
      <w:pPr>
        <w:jc w:val="both"/>
        <w:rPr>
          <w:rFonts w:ascii="Arial" w:hAnsi="Arial" w:cs="Arial"/>
          <w:sz w:val="24"/>
          <w:szCs w:val="24"/>
        </w:rPr>
      </w:pPr>
      <w:r w:rsidRPr="006279D9">
        <w:rPr>
          <w:rFonts w:ascii="Arial" w:hAnsi="Arial" w:cs="Arial"/>
          <w:sz w:val="24"/>
          <w:szCs w:val="24"/>
        </w:rPr>
        <w:t>VIII.</w:t>
      </w:r>
      <w:r w:rsidRPr="006279D9">
        <w:rPr>
          <w:rFonts w:ascii="Arial" w:hAnsi="Arial" w:cs="Arial"/>
          <w:sz w:val="24"/>
          <w:szCs w:val="24"/>
        </w:rPr>
        <w:tab/>
        <w:t>PRIJEDLOG ODLUKA KOJE SKUPŠTINA VJEROVNIKA TREBA DONIJETI NA IZVJEŠTAJNOM ROČIŠTU</w:t>
      </w:r>
    </w:p>
    <w:p w14:paraId="554AD8A2" w14:textId="77777777" w:rsidR="006279D9" w:rsidRPr="006279D9" w:rsidRDefault="006279D9" w:rsidP="006279D9">
      <w:pPr>
        <w:jc w:val="both"/>
        <w:rPr>
          <w:rFonts w:ascii="Arial" w:hAnsi="Arial" w:cs="Arial"/>
          <w:color w:val="FF0000"/>
          <w:sz w:val="24"/>
          <w:szCs w:val="24"/>
        </w:rPr>
      </w:pPr>
    </w:p>
    <w:p w14:paraId="3365A98D"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Prihvaća se Izvješće stečajnog upravitelja o gospodarskom položaju stečajnog dužnika i njegovim uzrocima.</w:t>
      </w:r>
    </w:p>
    <w:p w14:paraId="5E2652DF"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Utvrđuje se da nema uvjeta za nastavak poslovanja stečajnog dužnika, te se poslovanje stečajnog dužnika neće nastaviti.</w:t>
      </w:r>
    </w:p>
    <w:p w14:paraId="7F462E3E"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Prihvaćaju se do sada poduzete radnje stečajnog upravitelja.</w:t>
      </w:r>
    </w:p>
    <w:p w14:paraId="4268FCAE"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Daje se suglasnost stečajnom upravitelju na predračun troškova stečajnog postupka i predračun ostalih obveza stečajne mase sadržanih u Izvješću stečajnog upravitelja o gospodarskom položaju stečajnog dužnika i njegovim uzrocima.</w:t>
      </w:r>
    </w:p>
    <w:p w14:paraId="50B2784D"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 xml:space="preserve">Daje se suglasnost da stečajni upravitelj izda društvu Prigorac građenje d.o.o. u stečaju Brisovno očitovanje koje je priloženo ovome izvješću i sudskom zapisniku  </w:t>
      </w:r>
      <w:r w:rsidRPr="006279D9">
        <w:rPr>
          <w:rFonts w:ascii="Arial" w:hAnsi="Arial" w:cs="Arial"/>
          <w:bCs/>
          <w:sz w:val="24"/>
          <w:szCs w:val="24"/>
        </w:rPr>
        <w:t>radi brisanja upisanih prava zaloga na nekretnini označenoj kao E-1 do E-5 u z-k ulošku broj 2683 k.o. Šašinovec upisano radi osiguranja tražbine u visini 4.771.689,88 kuna samo i ukoliko se Primorsko – goranska županija, Upravni odjel za prostorno uređenje, graditeljstvo i zaštitu okoliša u Primorsko-goranskoj županiji,  Ispostava u Krku očituje da nikada nisu izdali Građevinsku dozvolu ur.broj 2170/1-03-04/8-19-10 od 01.02.20212. godine za gradnju na kčbr. 4041/2 k.o. Omišalj-Njivice i Građevinsku dozvolu ur.broj 2170/1-03-04/8-19-8 od 01.02.20212. godine za gradnju na kčbr. 4039/2 k.o. Omišalj-Njivice, te ukoliko bi prije održavanja iduće skupštine vjerovnika</w:t>
      </w:r>
      <w:r w:rsidRPr="006279D9">
        <w:rPr>
          <w:rFonts w:ascii="Arial" w:hAnsi="Arial" w:cs="Arial"/>
          <w:sz w:val="24"/>
          <w:szCs w:val="24"/>
        </w:rPr>
        <w:t xml:space="preserve"> stečajni dužnik GRANEX 1 d.o.o. u stečaju primio tužbu PRIGORAC GRAĐENJE d.o.o.  u stečaju, daje  se stečajnom upravitelju suglasnost da za zastupanje povodom te tužbe angažira punomoćnika iz redova odvjetnika.</w:t>
      </w:r>
    </w:p>
    <w:p w14:paraId="69BDFAAF"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 xml:space="preserve">Daje se suglasnost stečajnom upravitelju da preuzme postupak koji se vodi protiv Zagrebačkog holdinga d.o.o. pri Trgovačkom sudu u Zagrebu pod brojem Povrv- 25/2022 te da u tom postupku angažira punomoćnika iz redova odvjetnika radi naplate duga od 61.656,25 kn. </w:t>
      </w:r>
    </w:p>
    <w:p w14:paraId="38470E2D"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bCs/>
          <w:sz w:val="24"/>
          <w:szCs w:val="24"/>
        </w:rPr>
        <w:t xml:space="preserve"> Daje se suglasnost stečajnom upravitelju da angažira sudskog vještaka odnosno da organizira provedbu kombiniranog vještačenja, a sve ukoliko prijedlog za upis vlasništva za ½ idealnog dijela za nekretninu </w:t>
      </w:r>
      <w:r w:rsidRPr="006279D9">
        <w:rPr>
          <w:rFonts w:ascii="Arial" w:hAnsi="Arial" w:cs="Arial"/>
          <w:sz w:val="24"/>
          <w:szCs w:val="24"/>
        </w:rPr>
        <w:t>upisanu u zk.ul 1970 k.o. Punta Križa, kčbr 42 zgr kuća i kčbr 259 pašnjak neće biti uspješan, sa zadaćom utvrđivanja uvjeta pod kojima se može izvršiti prijenos vlasništva i da li su ti uvjeti zadovoljeni, a ako nisu što treba konkretno poduzeti.</w:t>
      </w:r>
    </w:p>
    <w:p w14:paraId="18F79ED4"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Prihvaća se prijedlog stečajnog upravitelja o pokretanju postupka prisilne naplate prema društvu RE-KA-TEC d.o.o. te se daje suglasnost stečajnom upravitelju da angažira punomoćnika iz redova odvjetnika.</w:t>
      </w:r>
    </w:p>
    <w:p w14:paraId="6E94F39E"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Prihvaća se prijedlog stečajnog upravitelja o pokretanju postupka prisilne naplate prema društvu BTT TEAM d.o.o. i društvu Roco-Commerce  d.o.o. Livno te se daje suglasnost stečajnom upravitelju da angažira punomoćnika iz redova odvjetnika s time da će stečajni vjerovnici u roku od 15 dana od usvajanja ovog prijedloga uplatiti stečajnom dužniku predujam od 30.000,00 kuna za potrebe vođenja postupaka prisilne naplate ovih tražbina, a ako stečajni vjerovnici ne uplate predmetni predujam stečajni upravitelj se oslobađa obaveze pokretanja postupka prisilne naplate protiv tih dvaju dužnika.</w:t>
      </w:r>
    </w:p>
    <w:p w14:paraId="6352F4F9" w14:textId="77777777" w:rsidR="006279D9" w:rsidRPr="006279D9" w:rsidRDefault="006279D9" w:rsidP="006279D9">
      <w:pPr>
        <w:pStyle w:val="ListParagraph"/>
        <w:numPr>
          <w:ilvl w:val="0"/>
          <w:numId w:val="24"/>
        </w:numPr>
        <w:jc w:val="both"/>
        <w:rPr>
          <w:rFonts w:ascii="Arial" w:hAnsi="Arial" w:cs="Arial"/>
          <w:sz w:val="24"/>
          <w:szCs w:val="24"/>
        </w:rPr>
      </w:pPr>
      <w:r w:rsidRPr="006279D9">
        <w:rPr>
          <w:rFonts w:ascii="Arial" w:hAnsi="Arial" w:cs="Arial"/>
          <w:sz w:val="24"/>
          <w:szCs w:val="24"/>
        </w:rPr>
        <w:t>Daje se suglasnost stečajnom upravitelju da angažira sudskog vještaka radi davanja procjene mogućnosti naplate dugova od ostalih dužnika.</w:t>
      </w:r>
    </w:p>
    <w:p w14:paraId="008CE8FA" w14:textId="77777777" w:rsidR="0052432D" w:rsidRPr="00E14A1E" w:rsidRDefault="0052432D" w:rsidP="0052432D">
      <w:pPr>
        <w:overflowPunct/>
        <w:autoSpaceDE/>
        <w:autoSpaceDN/>
        <w:adjustRightInd/>
        <w:textAlignment w:val="auto"/>
        <w:rPr>
          <w:rFonts w:ascii="Arial" w:hAnsi="Arial" w:cs="Arial"/>
          <w:sz w:val="24"/>
          <w:szCs w:val="24"/>
        </w:rPr>
      </w:pPr>
    </w:p>
    <w:p w14:paraId="38D25D3E"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14:paraId="794FE39F" w14:textId="77777777" w:rsidR="0052432D" w:rsidRPr="00ED4167" w:rsidRDefault="0052432D" w:rsidP="0052432D">
      <w:pPr>
        <w:ind w:firstLine="720"/>
        <w:jc w:val="both"/>
        <w:rPr>
          <w:rFonts w:ascii="Arial" w:hAnsi="Arial" w:cs="Arial"/>
          <w:sz w:val="24"/>
          <w:szCs w:val="24"/>
        </w:rPr>
      </w:pPr>
    </w:p>
    <w:p w14:paraId="08DC36BD"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14:paraId="032C9A66" w14:textId="77777777" w:rsidR="0052432D" w:rsidRPr="00ED4167" w:rsidRDefault="0052432D" w:rsidP="0052432D">
      <w:pPr>
        <w:jc w:val="both"/>
        <w:rPr>
          <w:rFonts w:ascii="Arial" w:hAnsi="Arial" w:cs="Arial"/>
          <w:sz w:val="24"/>
          <w:szCs w:val="24"/>
        </w:rPr>
      </w:pPr>
    </w:p>
    <w:p w14:paraId="612BF533" w14:textId="77777777" w:rsidR="0052432D" w:rsidRPr="00ED4167" w:rsidRDefault="0052432D" w:rsidP="0052432D">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14:paraId="6E6A7D91" w14:textId="77777777" w:rsidR="0052432D" w:rsidRDefault="0052432D" w:rsidP="0052432D">
      <w:pPr>
        <w:jc w:val="both"/>
        <w:rPr>
          <w:rFonts w:ascii="Arial" w:hAnsi="Arial" w:cs="Arial"/>
          <w:bCs/>
          <w:sz w:val="24"/>
          <w:szCs w:val="24"/>
        </w:rPr>
      </w:pPr>
    </w:p>
    <w:p w14:paraId="066024EE" w14:textId="77777777" w:rsidR="00856B30" w:rsidRDefault="00856B30" w:rsidP="0052432D">
      <w:pPr>
        <w:jc w:val="both"/>
        <w:rPr>
          <w:rFonts w:ascii="Arial" w:hAnsi="Arial" w:cs="Arial"/>
          <w:bCs/>
          <w:sz w:val="24"/>
          <w:szCs w:val="24"/>
        </w:rPr>
      </w:pPr>
    </w:p>
    <w:p w14:paraId="31757EAD" w14:textId="77777777" w:rsidR="00856B30" w:rsidRDefault="00856B30" w:rsidP="0052432D">
      <w:pPr>
        <w:jc w:val="both"/>
        <w:rPr>
          <w:rFonts w:ascii="Arial" w:hAnsi="Arial" w:cs="Arial"/>
          <w:bCs/>
          <w:sz w:val="24"/>
          <w:szCs w:val="24"/>
        </w:rPr>
      </w:pPr>
    </w:p>
    <w:p w14:paraId="03897FE1" w14:textId="77777777" w:rsidR="00856B30" w:rsidRDefault="00856B30" w:rsidP="0052432D">
      <w:pPr>
        <w:jc w:val="both"/>
        <w:rPr>
          <w:rFonts w:ascii="Arial" w:hAnsi="Arial" w:cs="Arial"/>
          <w:bCs/>
          <w:sz w:val="24"/>
          <w:szCs w:val="24"/>
        </w:rPr>
      </w:pPr>
    </w:p>
    <w:p w14:paraId="4CFB83B9" w14:textId="77777777" w:rsidR="00856B30" w:rsidRDefault="00856B30" w:rsidP="0052432D">
      <w:pPr>
        <w:jc w:val="both"/>
        <w:rPr>
          <w:rFonts w:ascii="Arial" w:hAnsi="Arial" w:cs="Arial"/>
          <w:bCs/>
          <w:sz w:val="24"/>
          <w:szCs w:val="24"/>
        </w:rPr>
      </w:pPr>
    </w:p>
    <w:p w14:paraId="67F937C1" w14:textId="77777777" w:rsidR="00856B30" w:rsidRDefault="00856B30" w:rsidP="0052432D">
      <w:pPr>
        <w:jc w:val="both"/>
        <w:rPr>
          <w:rFonts w:ascii="Arial" w:hAnsi="Arial" w:cs="Arial"/>
          <w:bCs/>
          <w:sz w:val="24"/>
          <w:szCs w:val="24"/>
        </w:rPr>
      </w:pPr>
    </w:p>
    <w:p w14:paraId="5EDCE85D" w14:textId="77777777" w:rsidR="00856B30" w:rsidRPr="00ED4167" w:rsidRDefault="00856B30" w:rsidP="0052432D">
      <w:pPr>
        <w:jc w:val="both"/>
        <w:rPr>
          <w:rFonts w:ascii="Arial" w:hAnsi="Arial" w:cs="Arial"/>
          <w:bCs/>
          <w:sz w:val="24"/>
          <w:szCs w:val="24"/>
        </w:rPr>
      </w:pPr>
    </w:p>
    <w:p w14:paraId="5BCB1E49" w14:textId="77777777" w:rsidR="0052432D" w:rsidRPr="00ED4167" w:rsidRDefault="00EA09DA" w:rsidP="0052432D">
      <w:pPr>
        <w:ind w:firstLine="720"/>
        <w:jc w:val="both"/>
        <w:rPr>
          <w:rFonts w:ascii="Arial" w:hAnsi="Arial" w:cs="Arial"/>
          <w:bCs/>
          <w:sz w:val="24"/>
          <w:szCs w:val="24"/>
        </w:rPr>
      </w:pPr>
      <w:r>
        <w:rPr>
          <w:rFonts w:ascii="Arial" w:hAnsi="Arial" w:cs="Arial"/>
          <w:bCs/>
          <w:sz w:val="24"/>
          <w:szCs w:val="24"/>
        </w:rPr>
        <w:t xml:space="preserve">Prisutni stečajni vjerovnici suglasni su </w:t>
      </w:r>
      <w:r w:rsidR="0052432D" w:rsidRPr="00ED4167">
        <w:rPr>
          <w:rFonts w:ascii="Arial" w:hAnsi="Arial" w:cs="Arial"/>
          <w:bCs/>
          <w:sz w:val="24"/>
          <w:szCs w:val="24"/>
        </w:rPr>
        <w:t>da se donesu sljedeće:</w:t>
      </w:r>
    </w:p>
    <w:p w14:paraId="1A55C2F2" w14:textId="77777777" w:rsidR="0052432D" w:rsidRPr="00ED4167" w:rsidRDefault="0052432D" w:rsidP="0052432D">
      <w:pPr>
        <w:jc w:val="both"/>
        <w:rPr>
          <w:rFonts w:ascii="Arial" w:hAnsi="Arial" w:cs="Arial"/>
          <w:bCs/>
          <w:sz w:val="24"/>
          <w:szCs w:val="24"/>
        </w:rPr>
      </w:pPr>
    </w:p>
    <w:p w14:paraId="67246B05" w14:textId="77777777" w:rsidR="0052432D" w:rsidRDefault="0052432D" w:rsidP="0052432D">
      <w:pPr>
        <w:jc w:val="center"/>
        <w:rPr>
          <w:rFonts w:ascii="Arial" w:hAnsi="Arial" w:cs="Arial"/>
          <w:bCs/>
          <w:sz w:val="24"/>
          <w:szCs w:val="24"/>
        </w:rPr>
      </w:pPr>
      <w:r w:rsidRPr="00ED4167">
        <w:rPr>
          <w:rFonts w:ascii="Arial" w:hAnsi="Arial" w:cs="Arial"/>
          <w:bCs/>
          <w:sz w:val="24"/>
          <w:szCs w:val="24"/>
        </w:rPr>
        <w:t>O D L U K E</w:t>
      </w:r>
    </w:p>
    <w:p w14:paraId="7B2A85FD" w14:textId="77777777" w:rsidR="0052432D" w:rsidRDefault="0052432D" w:rsidP="0052432D">
      <w:pPr>
        <w:jc w:val="center"/>
        <w:rPr>
          <w:rFonts w:ascii="Arial" w:hAnsi="Arial" w:cs="Arial"/>
          <w:bCs/>
          <w:sz w:val="24"/>
          <w:szCs w:val="24"/>
        </w:rPr>
      </w:pPr>
    </w:p>
    <w:p w14:paraId="29633FAF" w14:textId="77777777" w:rsidR="00CA6C22" w:rsidRPr="006279D9" w:rsidRDefault="00CA6C22" w:rsidP="00CA6C22">
      <w:pPr>
        <w:pStyle w:val="ListParagraph"/>
        <w:numPr>
          <w:ilvl w:val="0"/>
          <w:numId w:val="26"/>
        </w:numPr>
        <w:jc w:val="both"/>
        <w:rPr>
          <w:rFonts w:ascii="Arial" w:hAnsi="Arial" w:cs="Arial"/>
          <w:sz w:val="24"/>
          <w:szCs w:val="24"/>
        </w:rPr>
      </w:pPr>
      <w:r w:rsidRPr="006279D9">
        <w:rPr>
          <w:rFonts w:ascii="Arial" w:hAnsi="Arial" w:cs="Arial"/>
          <w:sz w:val="24"/>
          <w:szCs w:val="24"/>
        </w:rPr>
        <w:t>Prihvaća se Izvješće stečajnog upravitelja o gospodarskom položaju stečajnog dužnika i njegovim uzrocima.</w:t>
      </w:r>
    </w:p>
    <w:p w14:paraId="5F8EF151" w14:textId="77777777" w:rsidR="00CA6C22" w:rsidRPr="006279D9" w:rsidRDefault="00CA6C22" w:rsidP="00CA6C22">
      <w:pPr>
        <w:pStyle w:val="ListParagraph"/>
        <w:numPr>
          <w:ilvl w:val="0"/>
          <w:numId w:val="26"/>
        </w:numPr>
        <w:jc w:val="both"/>
        <w:rPr>
          <w:rFonts w:ascii="Arial" w:hAnsi="Arial" w:cs="Arial"/>
          <w:sz w:val="24"/>
          <w:szCs w:val="24"/>
        </w:rPr>
      </w:pPr>
      <w:r w:rsidRPr="006279D9">
        <w:rPr>
          <w:rFonts w:ascii="Arial" w:hAnsi="Arial" w:cs="Arial"/>
          <w:sz w:val="24"/>
          <w:szCs w:val="24"/>
        </w:rPr>
        <w:t>Utvrđuje se da nema uvjeta za nastavak poslovanja stečajnog dužnika, te se poslovanje stečajnog dužnika neće nastaviti.</w:t>
      </w:r>
    </w:p>
    <w:p w14:paraId="09CC9AFA" w14:textId="77777777" w:rsidR="00CA6C22" w:rsidRPr="006279D9" w:rsidRDefault="00CA6C22" w:rsidP="00CA6C22">
      <w:pPr>
        <w:pStyle w:val="ListParagraph"/>
        <w:numPr>
          <w:ilvl w:val="0"/>
          <w:numId w:val="26"/>
        </w:numPr>
        <w:jc w:val="both"/>
        <w:rPr>
          <w:rFonts w:ascii="Arial" w:hAnsi="Arial" w:cs="Arial"/>
          <w:sz w:val="24"/>
          <w:szCs w:val="24"/>
        </w:rPr>
      </w:pPr>
      <w:r w:rsidRPr="006279D9">
        <w:rPr>
          <w:rFonts w:ascii="Arial" w:hAnsi="Arial" w:cs="Arial"/>
          <w:sz w:val="24"/>
          <w:szCs w:val="24"/>
        </w:rPr>
        <w:t>Prihvaćaju se do sada poduzete radnje stečajnog upravitelja.</w:t>
      </w:r>
    </w:p>
    <w:p w14:paraId="0962278A" w14:textId="77777777" w:rsidR="0043134E" w:rsidRDefault="0043134E" w:rsidP="00CA6C22">
      <w:pPr>
        <w:pStyle w:val="ListParagraph"/>
        <w:numPr>
          <w:ilvl w:val="0"/>
          <w:numId w:val="26"/>
        </w:numPr>
        <w:jc w:val="both"/>
        <w:rPr>
          <w:rFonts w:ascii="Arial" w:hAnsi="Arial" w:cs="Arial"/>
          <w:sz w:val="24"/>
          <w:szCs w:val="24"/>
        </w:rPr>
      </w:pPr>
      <w:r>
        <w:rPr>
          <w:rFonts w:ascii="Arial" w:hAnsi="Arial" w:cs="Arial"/>
          <w:sz w:val="24"/>
          <w:szCs w:val="24"/>
        </w:rPr>
        <w:t xml:space="preserve">Ne daje se suglasnost stečajnom upravitelju na predračun troškova. </w:t>
      </w:r>
    </w:p>
    <w:p w14:paraId="15938DE3" w14:textId="77777777" w:rsidR="00CA6C22" w:rsidRPr="006279D9" w:rsidRDefault="009C4B35" w:rsidP="00CA6C22">
      <w:pPr>
        <w:pStyle w:val="ListParagraph"/>
        <w:numPr>
          <w:ilvl w:val="0"/>
          <w:numId w:val="26"/>
        </w:numPr>
        <w:jc w:val="both"/>
        <w:rPr>
          <w:rFonts w:ascii="Arial" w:hAnsi="Arial" w:cs="Arial"/>
          <w:sz w:val="24"/>
          <w:szCs w:val="24"/>
        </w:rPr>
      </w:pPr>
      <w:r>
        <w:rPr>
          <w:rFonts w:ascii="Arial" w:hAnsi="Arial" w:cs="Arial"/>
          <w:sz w:val="24"/>
          <w:szCs w:val="24"/>
        </w:rPr>
        <w:t>Ne prihvaća se prijedlog stečajnog upravitelja da u slučaju primitka tužbe Prigorac građenje d.o.o. u stečaju protiv stečajnog dužnika GRANEX 1 d.o.o</w:t>
      </w:r>
      <w:r w:rsidR="0071135D">
        <w:rPr>
          <w:rFonts w:ascii="Arial" w:hAnsi="Arial" w:cs="Arial"/>
          <w:sz w:val="24"/>
          <w:szCs w:val="24"/>
        </w:rPr>
        <w:t>. u stečaju angažira odvjetnika, iz razloga što je stečajni</w:t>
      </w:r>
      <w:r w:rsidR="00700708">
        <w:rPr>
          <w:rFonts w:ascii="Arial" w:hAnsi="Arial" w:cs="Arial"/>
          <w:sz w:val="24"/>
          <w:szCs w:val="24"/>
        </w:rPr>
        <w:t xml:space="preserve"> upravitelj i sam odvjetnik</w:t>
      </w:r>
      <w:r w:rsidR="007314BC">
        <w:rPr>
          <w:rFonts w:ascii="Arial" w:hAnsi="Arial" w:cs="Arial"/>
          <w:sz w:val="24"/>
          <w:szCs w:val="24"/>
        </w:rPr>
        <w:t>.</w:t>
      </w:r>
    </w:p>
    <w:p w14:paraId="58B6EC25" w14:textId="77777777" w:rsidR="00CA6C22" w:rsidRPr="006279D9" w:rsidRDefault="00A43496" w:rsidP="00CA6C22">
      <w:pPr>
        <w:pStyle w:val="ListParagraph"/>
        <w:numPr>
          <w:ilvl w:val="0"/>
          <w:numId w:val="26"/>
        </w:numPr>
        <w:jc w:val="both"/>
        <w:rPr>
          <w:rFonts w:ascii="Arial" w:hAnsi="Arial" w:cs="Arial"/>
          <w:sz w:val="24"/>
          <w:szCs w:val="24"/>
        </w:rPr>
      </w:pPr>
      <w:r>
        <w:rPr>
          <w:rFonts w:ascii="Arial" w:hAnsi="Arial" w:cs="Arial"/>
          <w:sz w:val="24"/>
          <w:szCs w:val="24"/>
        </w:rPr>
        <w:t>D</w:t>
      </w:r>
      <w:r w:rsidR="00CA6C22" w:rsidRPr="006279D9">
        <w:rPr>
          <w:rFonts w:ascii="Arial" w:hAnsi="Arial" w:cs="Arial"/>
          <w:sz w:val="24"/>
          <w:szCs w:val="24"/>
        </w:rPr>
        <w:t>aje se suglasnost stečajnom upravitelju da preuzme postupak koji se vodi protiv Zagrebačkog holdinga d.o.o. pri Trgovačkom sudu u Zagr</w:t>
      </w:r>
      <w:r>
        <w:rPr>
          <w:rFonts w:ascii="Arial" w:hAnsi="Arial" w:cs="Arial"/>
          <w:sz w:val="24"/>
          <w:szCs w:val="24"/>
        </w:rPr>
        <w:t>ebu pod brojem Povrv- 25/2022, ali se ne</w:t>
      </w:r>
      <w:r w:rsidR="00CA6C22" w:rsidRPr="006279D9">
        <w:rPr>
          <w:rFonts w:ascii="Arial" w:hAnsi="Arial" w:cs="Arial"/>
          <w:sz w:val="24"/>
          <w:szCs w:val="24"/>
        </w:rPr>
        <w:t xml:space="preserve"> da</w:t>
      </w:r>
      <w:r>
        <w:rPr>
          <w:rFonts w:ascii="Arial" w:hAnsi="Arial" w:cs="Arial"/>
          <w:sz w:val="24"/>
          <w:szCs w:val="24"/>
        </w:rPr>
        <w:t xml:space="preserve">je suglasnost da </w:t>
      </w:r>
      <w:r w:rsidR="00CA6C22" w:rsidRPr="006279D9">
        <w:rPr>
          <w:rFonts w:ascii="Arial" w:hAnsi="Arial" w:cs="Arial"/>
          <w:sz w:val="24"/>
          <w:szCs w:val="24"/>
        </w:rPr>
        <w:t xml:space="preserve">u tom postupku angažira punomoćnika iz redova odvjetnika radi naplate duga od 61.656,25 kn. </w:t>
      </w:r>
    </w:p>
    <w:p w14:paraId="7C8E277F" w14:textId="77777777" w:rsidR="00CA6C22" w:rsidRPr="006279D9" w:rsidRDefault="00C71B20" w:rsidP="00CA6C22">
      <w:pPr>
        <w:pStyle w:val="ListParagraph"/>
        <w:numPr>
          <w:ilvl w:val="0"/>
          <w:numId w:val="26"/>
        </w:numPr>
        <w:jc w:val="both"/>
        <w:rPr>
          <w:rFonts w:ascii="Arial" w:hAnsi="Arial" w:cs="Arial"/>
          <w:sz w:val="24"/>
          <w:szCs w:val="24"/>
        </w:rPr>
      </w:pPr>
      <w:r>
        <w:rPr>
          <w:rFonts w:ascii="Arial" w:hAnsi="Arial" w:cs="Arial"/>
          <w:bCs/>
          <w:sz w:val="24"/>
          <w:szCs w:val="24"/>
        </w:rPr>
        <w:t xml:space="preserve"> Ne d</w:t>
      </w:r>
      <w:r w:rsidR="00CA6C22" w:rsidRPr="006279D9">
        <w:rPr>
          <w:rFonts w:ascii="Arial" w:hAnsi="Arial" w:cs="Arial"/>
          <w:bCs/>
          <w:sz w:val="24"/>
          <w:szCs w:val="24"/>
        </w:rPr>
        <w:t xml:space="preserve">aje se suglasnost stečajnom upravitelju da angažira sudskog vještaka odnosno da organizira provedbu kombiniranog vještačenja, a sve ukoliko prijedlog za upis vlasništva za ½ idealnog dijela za nekretninu </w:t>
      </w:r>
      <w:r w:rsidR="00CA6C22" w:rsidRPr="006279D9">
        <w:rPr>
          <w:rFonts w:ascii="Arial" w:hAnsi="Arial" w:cs="Arial"/>
          <w:sz w:val="24"/>
          <w:szCs w:val="24"/>
        </w:rPr>
        <w:t>upisanu u zk.ul 1970 k.o. Punta Križa, kčbr 42 zgr kuća i kčbr 259 pašnjak neće biti uspješan, sa zadaćom utvrđivanja uvjeta pod kojima se može izvršiti prijenos vlasništva i da li su ti uvjeti zadovoljeni, a ako nisu što treba konkretno poduzeti.</w:t>
      </w:r>
    </w:p>
    <w:p w14:paraId="748E2E17" w14:textId="77777777" w:rsidR="00CA6C22" w:rsidRPr="006279D9" w:rsidRDefault="00CA6C22" w:rsidP="00CA6C22">
      <w:pPr>
        <w:pStyle w:val="ListParagraph"/>
        <w:numPr>
          <w:ilvl w:val="0"/>
          <w:numId w:val="26"/>
        </w:numPr>
        <w:jc w:val="both"/>
        <w:rPr>
          <w:rFonts w:ascii="Arial" w:hAnsi="Arial" w:cs="Arial"/>
          <w:sz w:val="24"/>
          <w:szCs w:val="24"/>
        </w:rPr>
      </w:pPr>
      <w:r w:rsidRPr="006279D9">
        <w:rPr>
          <w:rFonts w:ascii="Arial" w:hAnsi="Arial" w:cs="Arial"/>
          <w:sz w:val="24"/>
          <w:szCs w:val="24"/>
        </w:rPr>
        <w:t>Prihvaća se prijedlog stečajnog upravitelja o pokretanju postupka prisilne naplate pr</w:t>
      </w:r>
      <w:r w:rsidR="003C798E">
        <w:rPr>
          <w:rFonts w:ascii="Arial" w:hAnsi="Arial" w:cs="Arial"/>
          <w:sz w:val="24"/>
          <w:szCs w:val="24"/>
        </w:rPr>
        <w:t xml:space="preserve">ema društvu RE-KA-TEC d.o.o. ali </w:t>
      </w:r>
      <w:r w:rsidRPr="006279D9">
        <w:rPr>
          <w:rFonts w:ascii="Arial" w:hAnsi="Arial" w:cs="Arial"/>
          <w:sz w:val="24"/>
          <w:szCs w:val="24"/>
        </w:rPr>
        <w:t>se</w:t>
      </w:r>
      <w:r w:rsidR="00735BB3">
        <w:rPr>
          <w:rFonts w:ascii="Arial" w:hAnsi="Arial" w:cs="Arial"/>
          <w:sz w:val="24"/>
          <w:szCs w:val="24"/>
        </w:rPr>
        <w:t xml:space="preserve"> ne</w:t>
      </w:r>
      <w:r w:rsidRPr="006279D9">
        <w:rPr>
          <w:rFonts w:ascii="Arial" w:hAnsi="Arial" w:cs="Arial"/>
          <w:sz w:val="24"/>
          <w:szCs w:val="24"/>
        </w:rPr>
        <w:t xml:space="preserve"> daje suglasnost stečajnom upravitelju da angažira punomoćnika iz redova odvjetnika.</w:t>
      </w:r>
    </w:p>
    <w:p w14:paraId="0D8B2B69" w14:textId="77777777" w:rsidR="00CA6C22" w:rsidRPr="006279D9" w:rsidRDefault="00497EFF" w:rsidP="00CA6C22">
      <w:pPr>
        <w:pStyle w:val="ListParagraph"/>
        <w:numPr>
          <w:ilvl w:val="0"/>
          <w:numId w:val="26"/>
        </w:numPr>
        <w:jc w:val="both"/>
        <w:rPr>
          <w:rFonts w:ascii="Arial" w:hAnsi="Arial" w:cs="Arial"/>
          <w:sz w:val="24"/>
          <w:szCs w:val="24"/>
        </w:rPr>
      </w:pPr>
      <w:r>
        <w:rPr>
          <w:rFonts w:ascii="Arial" w:hAnsi="Arial" w:cs="Arial"/>
          <w:sz w:val="24"/>
          <w:szCs w:val="24"/>
        </w:rPr>
        <w:t>Ne p</w:t>
      </w:r>
      <w:r w:rsidR="00CA6C22" w:rsidRPr="006279D9">
        <w:rPr>
          <w:rFonts w:ascii="Arial" w:hAnsi="Arial" w:cs="Arial"/>
          <w:sz w:val="24"/>
          <w:szCs w:val="24"/>
        </w:rPr>
        <w:t xml:space="preserve">rihvaća se prijedlog stečajnog upravitelja o pokretanju postupka prisilne naplate prema društvu BTT TEAM d.o.o. i društvu Roco-Commerce  d.o.o. Livno </w:t>
      </w:r>
      <w:r>
        <w:rPr>
          <w:rFonts w:ascii="Arial" w:hAnsi="Arial" w:cs="Arial"/>
          <w:sz w:val="24"/>
          <w:szCs w:val="24"/>
        </w:rPr>
        <w:t xml:space="preserve">i istome se nalaže da provjeri mogućnost naplate od tih dužnika budući da se isti nalaze na području BiH. </w:t>
      </w:r>
    </w:p>
    <w:p w14:paraId="2F0D02C8" w14:textId="77777777" w:rsidR="00CB716A" w:rsidRDefault="00FC3FD0" w:rsidP="00977648">
      <w:pPr>
        <w:pStyle w:val="ListParagraph"/>
        <w:numPr>
          <w:ilvl w:val="0"/>
          <w:numId w:val="26"/>
        </w:numPr>
        <w:jc w:val="both"/>
        <w:rPr>
          <w:rFonts w:ascii="Arial" w:hAnsi="Arial" w:cs="Arial"/>
          <w:sz w:val="24"/>
          <w:szCs w:val="24"/>
        </w:rPr>
      </w:pPr>
      <w:r>
        <w:rPr>
          <w:rFonts w:ascii="Arial" w:hAnsi="Arial" w:cs="Arial"/>
          <w:sz w:val="24"/>
          <w:szCs w:val="24"/>
        </w:rPr>
        <w:t>Ne d</w:t>
      </w:r>
      <w:r w:rsidR="00CA6C22" w:rsidRPr="006279D9">
        <w:rPr>
          <w:rFonts w:ascii="Arial" w:hAnsi="Arial" w:cs="Arial"/>
          <w:sz w:val="24"/>
          <w:szCs w:val="24"/>
        </w:rPr>
        <w:t>aje se suglasnost stečajnom upravitelju da angažira sudskog vještaka radi davanja procjene mogućnosti naplate dugova od ostalih dužnika.</w:t>
      </w:r>
    </w:p>
    <w:p w14:paraId="21308FDF" w14:textId="77777777" w:rsidR="009A3A7B" w:rsidRPr="009A3A7B" w:rsidRDefault="009A3A7B" w:rsidP="009A3A7B">
      <w:pPr>
        <w:pStyle w:val="ListParagraph"/>
        <w:jc w:val="both"/>
        <w:rPr>
          <w:rFonts w:ascii="Arial" w:hAnsi="Arial" w:cs="Arial"/>
          <w:sz w:val="24"/>
          <w:szCs w:val="24"/>
        </w:rPr>
      </w:pPr>
    </w:p>
    <w:p w14:paraId="5F0C0FFD" w14:textId="77777777" w:rsidR="00E97CD0" w:rsidRPr="00ED4167" w:rsidRDefault="00FF1916" w:rsidP="009A3A7B">
      <w:pPr>
        <w:pStyle w:val="ListParagraph"/>
        <w:ind w:left="1080"/>
        <w:jc w:val="center"/>
        <w:rPr>
          <w:rFonts w:ascii="Arial" w:hAnsi="Arial" w:cs="Arial"/>
          <w:bCs/>
          <w:sz w:val="24"/>
          <w:szCs w:val="24"/>
        </w:rPr>
      </w:pPr>
      <w:r>
        <w:rPr>
          <w:rFonts w:ascii="Arial" w:hAnsi="Arial" w:cs="Arial"/>
          <w:bCs/>
          <w:sz w:val="24"/>
          <w:szCs w:val="24"/>
        </w:rPr>
        <w:t xml:space="preserve">Dovršeno </w:t>
      </w:r>
      <w:r w:rsidR="00DC21F8">
        <w:rPr>
          <w:rFonts w:ascii="Arial" w:hAnsi="Arial" w:cs="Arial"/>
          <w:bCs/>
          <w:sz w:val="24"/>
          <w:szCs w:val="24"/>
        </w:rPr>
        <w:t xml:space="preserve">u 11,27 </w:t>
      </w:r>
      <w:r>
        <w:rPr>
          <w:rFonts w:ascii="Arial" w:hAnsi="Arial" w:cs="Arial"/>
          <w:bCs/>
          <w:sz w:val="24"/>
          <w:szCs w:val="24"/>
        </w:rPr>
        <w:t xml:space="preserve"> </w:t>
      </w:r>
      <w:r w:rsidR="004079E2" w:rsidRPr="00ED4167">
        <w:rPr>
          <w:rFonts w:ascii="Arial" w:hAnsi="Arial" w:cs="Arial"/>
          <w:bCs/>
          <w:sz w:val="24"/>
          <w:szCs w:val="24"/>
        </w:rPr>
        <w:t>sati</w:t>
      </w:r>
    </w:p>
    <w:p w14:paraId="6CCE3CAB" w14:textId="77777777" w:rsidR="004079E2" w:rsidRPr="00ED4167" w:rsidRDefault="004079E2" w:rsidP="004079E2">
      <w:pPr>
        <w:jc w:val="center"/>
        <w:rPr>
          <w:rFonts w:ascii="Arial" w:hAnsi="Arial" w:cs="Arial"/>
          <w:bCs/>
          <w:sz w:val="24"/>
          <w:szCs w:val="24"/>
        </w:rPr>
      </w:pPr>
      <w:r w:rsidRPr="00ED4167">
        <w:rPr>
          <w:rFonts w:ascii="Arial" w:hAnsi="Arial" w:cs="Arial"/>
          <w:bCs/>
          <w:sz w:val="24"/>
          <w:szCs w:val="24"/>
        </w:rPr>
        <w:t>Sudac:</w:t>
      </w:r>
    </w:p>
    <w:p w14:paraId="3EFA4B35" w14:textId="77777777" w:rsidR="005809A6" w:rsidRDefault="004079E2" w:rsidP="007C5548">
      <w:pPr>
        <w:jc w:val="center"/>
        <w:rPr>
          <w:rFonts w:ascii="Arial" w:hAnsi="Arial" w:cs="Arial"/>
          <w:bCs/>
          <w:sz w:val="24"/>
          <w:szCs w:val="24"/>
        </w:rPr>
      </w:pPr>
      <w:r w:rsidRPr="00ED4167">
        <w:rPr>
          <w:rFonts w:ascii="Arial" w:hAnsi="Arial" w:cs="Arial"/>
          <w:bCs/>
          <w:sz w:val="24"/>
          <w:szCs w:val="24"/>
        </w:rPr>
        <w:t>Vesna Sremac Šoštar</w:t>
      </w:r>
    </w:p>
    <w:p w14:paraId="2323F710" w14:textId="77777777" w:rsidR="005520EB" w:rsidRPr="00ED4167" w:rsidRDefault="005520EB" w:rsidP="009A3A7B">
      <w:pPr>
        <w:rPr>
          <w:rFonts w:ascii="Arial" w:hAnsi="Arial" w:cs="Arial"/>
          <w:bCs/>
          <w:sz w:val="24"/>
          <w:szCs w:val="24"/>
        </w:rPr>
      </w:pPr>
    </w:p>
    <w:p w14:paraId="35C9ED3E" w14:textId="77777777" w:rsidR="004079E2" w:rsidRPr="00ED4167" w:rsidRDefault="004079E2" w:rsidP="004079E2">
      <w:pPr>
        <w:jc w:val="center"/>
        <w:rPr>
          <w:rFonts w:ascii="Arial" w:hAnsi="Arial" w:cs="Arial"/>
          <w:bCs/>
          <w:sz w:val="24"/>
          <w:szCs w:val="24"/>
        </w:rPr>
      </w:pPr>
      <w:r w:rsidRPr="00ED4167">
        <w:rPr>
          <w:rFonts w:ascii="Arial" w:hAnsi="Arial" w:cs="Arial"/>
          <w:bCs/>
          <w:sz w:val="24"/>
          <w:szCs w:val="24"/>
        </w:rPr>
        <w:t>Zapisničar:</w:t>
      </w:r>
    </w:p>
    <w:p w14:paraId="1E9F217E" w14:textId="77777777" w:rsidR="005809A6" w:rsidRPr="00ED4167" w:rsidRDefault="009A3A7B" w:rsidP="007C5548">
      <w:pPr>
        <w:jc w:val="center"/>
        <w:rPr>
          <w:rFonts w:ascii="Arial" w:hAnsi="Arial" w:cs="Arial"/>
          <w:bCs/>
          <w:sz w:val="24"/>
          <w:szCs w:val="24"/>
        </w:rPr>
      </w:pPr>
      <w:r>
        <w:rPr>
          <w:rFonts w:ascii="Arial" w:hAnsi="Arial" w:cs="Arial"/>
          <w:bCs/>
          <w:sz w:val="24"/>
          <w:szCs w:val="24"/>
        </w:rPr>
        <w:t>Vinka Mihalinčić</w:t>
      </w:r>
    </w:p>
    <w:p w14:paraId="59D49A91" w14:textId="77777777" w:rsidR="007C5548" w:rsidRPr="00ED4167" w:rsidRDefault="007C5548" w:rsidP="007C5548">
      <w:pPr>
        <w:jc w:val="center"/>
        <w:rPr>
          <w:rFonts w:ascii="Arial" w:hAnsi="Arial" w:cs="Arial"/>
          <w:bCs/>
          <w:sz w:val="24"/>
          <w:szCs w:val="24"/>
        </w:rPr>
      </w:pPr>
    </w:p>
    <w:p w14:paraId="4C3A8491" w14:textId="77777777" w:rsidR="004079E2" w:rsidRPr="00ED4167" w:rsidRDefault="004079E2" w:rsidP="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14:paraId="7BFC8AFC" w14:textId="77777777" w:rsidR="004079E2" w:rsidRPr="00ED4167" w:rsidRDefault="004079E2" w:rsidP="004079E2">
      <w:pPr>
        <w:jc w:val="both"/>
        <w:rPr>
          <w:rFonts w:ascii="Arial" w:hAnsi="Arial" w:cs="Arial"/>
          <w:bCs/>
          <w:sz w:val="24"/>
          <w:szCs w:val="24"/>
        </w:rPr>
      </w:pPr>
    </w:p>
    <w:p w14:paraId="226CDD5C" w14:textId="77777777" w:rsidR="004079E2" w:rsidRPr="00ED4167" w:rsidRDefault="004079E2" w:rsidP="004079E2">
      <w:pPr>
        <w:jc w:val="both"/>
        <w:rPr>
          <w:rFonts w:ascii="Arial" w:hAnsi="Arial" w:cs="Arial"/>
          <w:bCs/>
          <w:sz w:val="24"/>
          <w:szCs w:val="24"/>
        </w:rPr>
      </w:pPr>
    </w:p>
    <w:p w14:paraId="4574D6FB" w14:textId="77777777" w:rsidR="009E5EDE" w:rsidRPr="00ED4167"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009E5EDE" w:rsidRPr="00ED4167" w:rsidSect="009D3C71">
      <w:headerReference w:type="even" r:id="rId9"/>
      <w:headerReference w:type="default" r:id="rId10"/>
      <w:headerReference w:type="first" r:id="rId11"/>
      <w:pgSz w:w="12240" w:h="15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1D10" w14:textId="77777777" w:rsidR="002D634A" w:rsidRDefault="002D634A">
      <w:r>
        <w:separator/>
      </w:r>
    </w:p>
  </w:endnote>
  <w:endnote w:type="continuationSeparator" w:id="0">
    <w:p w14:paraId="0F6201D7" w14:textId="77777777" w:rsidR="002D634A" w:rsidRDefault="002D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7210" w14:textId="77777777" w:rsidR="002D634A" w:rsidRDefault="002D634A">
      <w:r>
        <w:separator/>
      </w:r>
    </w:p>
  </w:footnote>
  <w:footnote w:type="continuationSeparator" w:id="0">
    <w:p w14:paraId="1FE2EEA8" w14:textId="77777777" w:rsidR="002D634A" w:rsidRDefault="002D6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042C9" w14:textId="77777777" w:rsidR="00553503" w:rsidRDefault="00553503" w:rsidP="00D81A4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EEBC50" w14:textId="77777777" w:rsidR="00553503" w:rsidRDefault="00553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48736" w14:textId="77777777" w:rsidR="00553503" w:rsidRPr="00E44E9F" w:rsidRDefault="00553503" w:rsidP="00D81A44">
    <w:pPr>
      <w:pStyle w:val="Header"/>
      <w:framePr w:wrap="around" w:vAnchor="text" w:hAnchor="margin" w:xAlign="center" w:y="1"/>
      <w:rPr>
        <w:rStyle w:val="PageNumber"/>
        <w:rFonts w:ascii="Arial" w:hAnsi="Arial" w:cs="Arial"/>
        <w:sz w:val="24"/>
        <w:szCs w:val="24"/>
      </w:rPr>
    </w:pPr>
    <w:r w:rsidRPr="00E44E9F">
      <w:rPr>
        <w:rStyle w:val="PageNumber"/>
        <w:rFonts w:ascii="Arial" w:hAnsi="Arial" w:cs="Arial"/>
        <w:sz w:val="24"/>
        <w:szCs w:val="24"/>
      </w:rPr>
      <w:fldChar w:fldCharType="begin"/>
    </w:r>
    <w:r w:rsidRPr="00E44E9F">
      <w:rPr>
        <w:rStyle w:val="PageNumber"/>
        <w:rFonts w:ascii="Arial" w:hAnsi="Arial" w:cs="Arial"/>
        <w:sz w:val="24"/>
        <w:szCs w:val="24"/>
      </w:rPr>
      <w:instrText xml:space="preserve">PAGE  </w:instrText>
    </w:r>
    <w:r w:rsidRPr="00E44E9F">
      <w:rPr>
        <w:rStyle w:val="PageNumber"/>
        <w:rFonts w:ascii="Arial" w:hAnsi="Arial" w:cs="Arial"/>
        <w:sz w:val="24"/>
        <w:szCs w:val="24"/>
      </w:rPr>
      <w:fldChar w:fldCharType="separate"/>
    </w:r>
    <w:r w:rsidR="006A47A3">
      <w:rPr>
        <w:rStyle w:val="PageNumber"/>
        <w:rFonts w:ascii="Arial" w:hAnsi="Arial" w:cs="Arial"/>
        <w:noProof/>
        <w:sz w:val="24"/>
        <w:szCs w:val="24"/>
      </w:rPr>
      <w:t>25</w:t>
    </w:r>
    <w:r w:rsidRPr="00E44E9F">
      <w:rPr>
        <w:rStyle w:val="PageNumber"/>
        <w:rFonts w:ascii="Arial" w:hAnsi="Arial" w:cs="Arial"/>
        <w:sz w:val="24"/>
        <w:szCs w:val="24"/>
      </w:rPr>
      <w:fldChar w:fldCharType="end"/>
    </w:r>
  </w:p>
  <w:p w14:paraId="7CE3C65B" w14:textId="77777777" w:rsidR="00553503" w:rsidRPr="00A207D6" w:rsidRDefault="00553503" w:rsidP="003D5E96">
    <w:pPr>
      <w:pStyle w:val="Header"/>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3187/21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C97C1" w14:textId="77777777" w:rsidR="00553503" w:rsidRDefault="00553503">
    <w:pPr>
      <w:pStyle w:val="Header"/>
    </w:pPr>
  </w:p>
  <w:p w14:paraId="2A86B7A8" w14:textId="77777777" w:rsidR="00553503" w:rsidRDefault="00553503">
    <w:pPr>
      <w:pStyle w:val="Header"/>
    </w:pPr>
  </w:p>
  <w:p w14:paraId="0D407B21" w14:textId="77777777" w:rsidR="00553503" w:rsidRDefault="00553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3834B22"/>
    <w:multiLevelType w:val="hybridMultilevel"/>
    <w:tmpl w:val="EDAEC182"/>
    <w:lvl w:ilvl="0" w:tplc="A4E445D2">
      <w:start w:val="4"/>
      <w:numFmt w:val="bullet"/>
      <w:lvlText w:val="-"/>
      <w:lvlJc w:val="left"/>
      <w:pPr>
        <w:ind w:left="720" w:hanging="360"/>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E44AA1"/>
    <w:multiLevelType w:val="hybridMultilevel"/>
    <w:tmpl w:val="38A43CF4"/>
    <w:lvl w:ilvl="0" w:tplc="F0DE2906">
      <w:start w:val="2"/>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3E85371"/>
    <w:multiLevelType w:val="hybridMultilevel"/>
    <w:tmpl w:val="A4C830D4"/>
    <w:lvl w:ilvl="0" w:tplc="75D6F03A">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0" w15:restartNumberingAfterBreak="0">
    <w:nsid w:val="15145A82"/>
    <w:multiLevelType w:val="hybridMultilevel"/>
    <w:tmpl w:val="17906B2E"/>
    <w:lvl w:ilvl="0" w:tplc="C14055C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8DF5579"/>
    <w:multiLevelType w:val="hybridMultilevel"/>
    <w:tmpl w:val="DE96DC46"/>
    <w:lvl w:ilvl="0" w:tplc="F2BCDB3A">
      <w:start w:val="1"/>
      <w:numFmt w:val="upp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198B231B"/>
    <w:multiLevelType w:val="hybridMultilevel"/>
    <w:tmpl w:val="8256AB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14" w15:restartNumberingAfterBreak="0">
    <w:nsid w:val="3A436525"/>
    <w:multiLevelType w:val="hybridMultilevel"/>
    <w:tmpl w:val="E00CD9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A7016A6"/>
    <w:multiLevelType w:val="hybridMultilevel"/>
    <w:tmpl w:val="710EB7C0"/>
    <w:lvl w:ilvl="0" w:tplc="1D3E4716">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6" w15:restartNumberingAfterBreak="0">
    <w:nsid w:val="42A27E95"/>
    <w:multiLevelType w:val="hybridMultilevel"/>
    <w:tmpl w:val="DD06B8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6AE3450"/>
    <w:multiLevelType w:val="hybridMultilevel"/>
    <w:tmpl w:val="6DC463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6CE032A"/>
    <w:multiLevelType w:val="hybridMultilevel"/>
    <w:tmpl w:val="F4E8F698"/>
    <w:lvl w:ilvl="0" w:tplc="085AC318">
      <w:start w:val="1"/>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15:restartNumberingAfterBreak="0">
    <w:nsid w:val="46ED4460"/>
    <w:multiLevelType w:val="hybridMultilevel"/>
    <w:tmpl w:val="B784D7B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B9C621A"/>
    <w:multiLevelType w:val="hybridMultilevel"/>
    <w:tmpl w:val="CCB8259C"/>
    <w:lvl w:ilvl="0" w:tplc="53B0E0DA">
      <w:start w:val="1"/>
      <w:numFmt w:val="decimal"/>
      <w:lvlText w:val="%1."/>
      <w:lvlJc w:val="left"/>
      <w:pPr>
        <w:ind w:left="720" w:hanging="360"/>
      </w:pPr>
      <w:rPr>
        <w:rFonts w:ascii="Tahoma" w:eastAsia="Calibri" w:hAnsi="Tahoma" w:cs="Tahom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D1154DA"/>
    <w:multiLevelType w:val="hybridMultilevel"/>
    <w:tmpl w:val="25BCF1E6"/>
    <w:lvl w:ilvl="0" w:tplc="5906C2FE">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D1565B0"/>
    <w:multiLevelType w:val="hybridMultilevel"/>
    <w:tmpl w:val="CB587920"/>
    <w:lvl w:ilvl="0" w:tplc="AA562DE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4" w15:restartNumberingAfterBreak="0">
    <w:nsid w:val="591F47BE"/>
    <w:multiLevelType w:val="hybridMultilevel"/>
    <w:tmpl w:val="4A980886"/>
    <w:lvl w:ilvl="0" w:tplc="9766C3F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A6D41C3"/>
    <w:multiLevelType w:val="hybridMultilevel"/>
    <w:tmpl w:val="1E0071A8"/>
    <w:lvl w:ilvl="0" w:tplc="456EF96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C4472A1"/>
    <w:multiLevelType w:val="hybridMultilevel"/>
    <w:tmpl w:val="9244A1E0"/>
    <w:lvl w:ilvl="0" w:tplc="BE38213E">
      <w:start w:val="3"/>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7" w15:restartNumberingAfterBreak="0">
    <w:nsid w:val="6504064C"/>
    <w:multiLevelType w:val="hybridMultilevel"/>
    <w:tmpl w:val="608C5D24"/>
    <w:lvl w:ilvl="0" w:tplc="8C0E9BB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8" w15:restartNumberingAfterBreak="0">
    <w:nsid w:val="74390B70"/>
    <w:multiLevelType w:val="hybridMultilevel"/>
    <w:tmpl w:val="F4E8F698"/>
    <w:lvl w:ilvl="0" w:tplc="085AC318">
      <w:start w:val="1"/>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9" w15:restartNumberingAfterBreak="0">
    <w:nsid w:val="792E1BB4"/>
    <w:multiLevelType w:val="hybridMultilevel"/>
    <w:tmpl w:val="DC6EF93E"/>
    <w:lvl w:ilvl="0" w:tplc="8CE21B9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0" w15:restartNumberingAfterBreak="0">
    <w:nsid w:val="7A2B1E95"/>
    <w:multiLevelType w:val="hybridMultilevel"/>
    <w:tmpl w:val="B6CE86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C66354C"/>
    <w:multiLevelType w:val="hybridMultilevel"/>
    <w:tmpl w:val="E586D10C"/>
    <w:lvl w:ilvl="0" w:tplc="CB76EE2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2" w15:restartNumberingAfterBreak="0">
    <w:nsid w:val="7EE14FCB"/>
    <w:multiLevelType w:val="hybridMultilevel"/>
    <w:tmpl w:val="CCB8259C"/>
    <w:lvl w:ilvl="0" w:tplc="53B0E0DA">
      <w:start w:val="1"/>
      <w:numFmt w:val="decimal"/>
      <w:lvlText w:val="%1."/>
      <w:lvlJc w:val="left"/>
      <w:pPr>
        <w:ind w:left="720" w:hanging="360"/>
      </w:pPr>
      <w:rPr>
        <w:rFonts w:ascii="Tahoma" w:eastAsia="Calibri" w:hAnsi="Tahoma" w:cs="Tahom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153792310">
    <w:abstractNumId w:val="25"/>
  </w:num>
  <w:num w:numId="2" w16cid:durableId="426998847">
    <w:abstractNumId w:val="31"/>
  </w:num>
  <w:num w:numId="3" w16cid:durableId="1015613704">
    <w:abstractNumId w:val="8"/>
  </w:num>
  <w:num w:numId="4" w16cid:durableId="112602146">
    <w:abstractNumId w:val="12"/>
  </w:num>
  <w:num w:numId="5" w16cid:durableId="333925202">
    <w:abstractNumId w:val="24"/>
  </w:num>
  <w:num w:numId="6" w16cid:durableId="194270257">
    <w:abstractNumId w:val="28"/>
  </w:num>
  <w:num w:numId="7" w16cid:durableId="1679649790">
    <w:abstractNumId w:val="27"/>
  </w:num>
  <w:num w:numId="8" w16cid:durableId="1459881045">
    <w:abstractNumId w:val="26"/>
  </w:num>
  <w:num w:numId="9" w16cid:durableId="1239175336">
    <w:abstractNumId w:val="23"/>
  </w:num>
  <w:num w:numId="10" w16cid:durableId="2108579899">
    <w:abstractNumId w:val="18"/>
  </w:num>
  <w:num w:numId="11" w16cid:durableId="1813670318">
    <w:abstractNumId w:val="22"/>
  </w:num>
  <w:num w:numId="12" w16cid:durableId="531844205">
    <w:abstractNumId w:val="29"/>
  </w:num>
  <w:num w:numId="13" w16cid:durableId="2088532622">
    <w:abstractNumId w:val="15"/>
  </w:num>
  <w:num w:numId="14" w16cid:durableId="1565409543">
    <w:abstractNumId w:val="9"/>
  </w:num>
  <w:num w:numId="15" w16cid:durableId="1014846668">
    <w:abstractNumId w:val="11"/>
  </w:num>
  <w:num w:numId="16" w16cid:durableId="1303081296">
    <w:abstractNumId w:val="10"/>
  </w:num>
  <w:num w:numId="17" w16cid:durableId="119228950">
    <w:abstractNumId w:val="13"/>
  </w:num>
  <w:num w:numId="18" w16cid:durableId="2000184562">
    <w:abstractNumId w:val="20"/>
  </w:num>
  <w:num w:numId="19" w16cid:durableId="1869174962">
    <w:abstractNumId w:val="14"/>
  </w:num>
  <w:num w:numId="20" w16cid:durableId="381175960">
    <w:abstractNumId w:val="16"/>
  </w:num>
  <w:num w:numId="21" w16cid:durableId="339698934">
    <w:abstractNumId w:val="17"/>
  </w:num>
  <w:num w:numId="22" w16cid:durableId="1443106457">
    <w:abstractNumId w:val="30"/>
  </w:num>
  <w:num w:numId="23" w16cid:durableId="902720187">
    <w:abstractNumId w:val="19"/>
  </w:num>
  <w:num w:numId="24" w16cid:durableId="475613484">
    <w:abstractNumId w:val="32"/>
  </w:num>
  <w:num w:numId="25" w16cid:durableId="1988777674">
    <w:abstractNumId w:val="7"/>
  </w:num>
  <w:num w:numId="26" w16cid:durableId="1771853932">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FF6"/>
    <w:rsid w:val="0000149B"/>
    <w:rsid w:val="0000152F"/>
    <w:rsid w:val="00001C2F"/>
    <w:rsid w:val="000022AD"/>
    <w:rsid w:val="00002E02"/>
    <w:rsid w:val="000039FF"/>
    <w:rsid w:val="000049CA"/>
    <w:rsid w:val="0000570A"/>
    <w:rsid w:val="00006A67"/>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15C"/>
    <w:rsid w:val="00071633"/>
    <w:rsid w:val="000738C5"/>
    <w:rsid w:val="00073C73"/>
    <w:rsid w:val="00074410"/>
    <w:rsid w:val="000752B0"/>
    <w:rsid w:val="00075EF6"/>
    <w:rsid w:val="00077613"/>
    <w:rsid w:val="000776F3"/>
    <w:rsid w:val="000778DA"/>
    <w:rsid w:val="00077B6B"/>
    <w:rsid w:val="000809CF"/>
    <w:rsid w:val="00081359"/>
    <w:rsid w:val="00083048"/>
    <w:rsid w:val="000834A6"/>
    <w:rsid w:val="000834CF"/>
    <w:rsid w:val="00083954"/>
    <w:rsid w:val="00083C4D"/>
    <w:rsid w:val="000857AF"/>
    <w:rsid w:val="00085A2D"/>
    <w:rsid w:val="000912F0"/>
    <w:rsid w:val="00091816"/>
    <w:rsid w:val="00093902"/>
    <w:rsid w:val="00093B01"/>
    <w:rsid w:val="00094398"/>
    <w:rsid w:val="00094AB4"/>
    <w:rsid w:val="00094AE9"/>
    <w:rsid w:val="00094D9A"/>
    <w:rsid w:val="000959C4"/>
    <w:rsid w:val="00095ADF"/>
    <w:rsid w:val="000968E3"/>
    <w:rsid w:val="00096A7D"/>
    <w:rsid w:val="000A145B"/>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377"/>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42A9"/>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306"/>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88B"/>
    <w:rsid w:val="00176E40"/>
    <w:rsid w:val="00180340"/>
    <w:rsid w:val="001809CF"/>
    <w:rsid w:val="00182185"/>
    <w:rsid w:val="00182244"/>
    <w:rsid w:val="001825E7"/>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3CBE"/>
    <w:rsid w:val="001A429B"/>
    <w:rsid w:val="001A4F52"/>
    <w:rsid w:val="001A501E"/>
    <w:rsid w:val="001A605B"/>
    <w:rsid w:val="001A6BBB"/>
    <w:rsid w:val="001A70B3"/>
    <w:rsid w:val="001A761E"/>
    <w:rsid w:val="001B06D0"/>
    <w:rsid w:val="001B1357"/>
    <w:rsid w:val="001B1518"/>
    <w:rsid w:val="001B2642"/>
    <w:rsid w:val="001B2756"/>
    <w:rsid w:val="001B2FB3"/>
    <w:rsid w:val="001B5959"/>
    <w:rsid w:val="001B7518"/>
    <w:rsid w:val="001B7A0E"/>
    <w:rsid w:val="001C14A2"/>
    <w:rsid w:val="001C343B"/>
    <w:rsid w:val="001C42B4"/>
    <w:rsid w:val="001C50EF"/>
    <w:rsid w:val="001C57B6"/>
    <w:rsid w:val="001C716F"/>
    <w:rsid w:val="001D074F"/>
    <w:rsid w:val="001D3E70"/>
    <w:rsid w:val="001D56BB"/>
    <w:rsid w:val="001D6014"/>
    <w:rsid w:val="001D6412"/>
    <w:rsid w:val="001D6A2F"/>
    <w:rsid w:val="001D70B1"/>
    <w:rsid w:val="001E0404"/>
    <w:rsid w:val="001E096F"/>
    <w:rsid w:val="001E0A1A"/>
    <w:rsid w:val="001E0C11"/>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60F4"/>
    <w:rsid w:val="00217B3D"/>
    <w:rsid w:val="00217D53"/>
    <w:rsid w:val="002217C4"/>
    <w:rsid w:val="00221E1F"/>
    <w:rsid w:val="00223578"/>
    <w:rsid w:val="00225EC1"/>
    <w:rsid w:val="00226B2B"/>
    <w:rsid w:val="00227D14"/>
    <w:rsid w:val="002304A6"/>
    <w:rsid w:val="00232C0E"/>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178"/>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87ED1"/>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CB9"/>
    <w:rsid w:val="002D3EE7"/>
    <w:rsid w:val="002D61EC"/>
    <w:rsid w:val="002D634A"/>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0A5E"/>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30EC"/>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2984"/>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F34"/>
    <w:rsid w:val="003A4779"/>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D39"/>
    <w:rsid w:val="003C1E04"/>
    <w:rsid w:val="003C3B2D"/>
    <w:rsid w:val="003C3D81"/>
    <w:rsid w:val="003C44EC"/>
    <w:rsid w:val="003C5DCB"/>
    <w:rsid w:val="003C6553"/>
    <w:rsid w:val="003C6A5D"/>
    <w:rsid w:val="003C798E"/>
    <w:rsid w:val="003D0252"/>
    <w:rsid w:val="003D0586"/>
    <w:rsid w:val="003D06D8"/>
    <w:rsid w:val="003D0F3E"/>
    <w:rsid w:val="003D4B0D"/>
    <w:rsid w:val="003D4DD0"/>
    <w:rsid w:val="003D4FE8"/>
    <w:rsid w:val="003D5E96"/>
    <w:rsid w:val="003D6590"/>
    <w:rsid w:val="003D670A"/>
    <w:rsid w:val="003E04FF"/>
    <w:rsid w:val="003E1FDA"/>
    <w:rsid w:val="003E49B9"/>
    <w:rsid w:val="003E4BFA"/>
    <w:rsid w:val="003E5674"/>
    <w:rsid w:val="003E7F52"/>
    <w:rsid w:val="003F0062"/>
    <w:rsid w:val="003F00DA"/>
    <w:rsid w:val="003F01CF"/>
    <w:rsid w:val="003F0711"/>
    <w:rsid w:val="003F0776"/>
    <w:rsid w:val="003F1052"/>
    <w:rsid w:val="003F178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0B7A"/>
    <w:rsid w:val="0043134E"/>
    <w:rsid w:val="00431553"/>
    <w:rsid w:val="00432FF8"/>
    <w:rsid w:val="00433369"/>
    <w:rsid w:val="00434492"/>
    <w:rsid w:val="0043637B"/>
    <w:rsid w:val="00436F37"/>
    <w:rsid w:val="00443665"/>
    <w:rsid w:val="0044450B"/>
    <w:rsid w:val="004464A7"/>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2DD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568D"/>
    <w:rsid w:val="00497572"/>
    <w:rsid w:val="00497EFF"/>
    <w:rsid w:val="004A38B4"/>
    <w:rsid w:val="004A3B26"/>
    <w:rsid w:val="004A6323"/>
    <w:rsid w:val="004B0917"/>
    <w:rsid w:val="004B16FC"/>
    <w:rsid w:val="004B345B"/>
    <w:rsid w:val="004B35A8"/>
    <w:rsid w:val="004B457C"/>
    <w:rsid w:val="004B4EC3"/>
    <w:rsid w:val="004B6FEF"/>
    <w:rsid w:val="004B7FFA"/>
    <w:rsid w:val="004C3554"/>
    <w:rsid w:val="004C3B54"/>
    <w:rsid w:val="004C3BEE"/>
    <w:rsid w:val="004C50C8"/>
    <w:rsid w:val="004C5B0D"/>
    <w:rsid w:val="004D0DB0"/>
    <w:rsid w:val="004D0E1E"/>
    <w:rsid w:val="004D19CC"/>
    <w:rsid w:val="004D1EBA"/>
    <w:rsid w:val="004D3731"/>
    <w:rsid w:val="004D3A8D"/>
    <w:rsid w:val="004D41DB"/>
    <w:rsid w:val="004D4EC8"/>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3873"/>
    <w:rsid w:val="005154DA"/>
    <w:rsid w:val="00515C65"/>
    <w:rsid w:val="005168BE"/>
    <w:rsid w:val="0051757D"/>
    <w:rsid w:val="00517F7C"/>
    <w:rsid w:val="00520D71"/>
    <w:rsid w:val="00521AEE"/>
    <w:rsid w:val="00522D16"/>
    <w:rsid w:val="005230F2"/>
    <w:rsid w:val="0052432D"/>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0EB"/>
    <w:rsid w:val="0055245C"/>
    <w:rsid w:val="0055348F"/>
    <w:rsid w:val="00553503"/>
    <w:rsid w:val="005538C0"/>
    <w:rsid w:val="00555601"/>
    <w:rsid w:val="00556009"/>
    <w:rsid w:val="005568C5"/>
    <w:rsid w:val="00556E6A"/>
    <w:rsid w:val="00561466"/>
    <w:rsid w:val="00563891"/>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4C3"/>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08F"/>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279D9"/>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2E17"/>
    <w:rsid w:val="00663362"/>
    <w:rsid w:val="00663853"/>
    <w:rsid w:val="006640D9"/>
    <w:rsid w:val="006643F6"/>
    <w:rsid w:val="00666408"/>
    <w:rsid w:val="0066670B"/>
    <w:rsid w:val="00666D8B"/>
    <w:rsid w:val="0066725B"/>
    <w:rsid w:val="0066738A"/>
    <w:rsid w:val="00667939"/>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7A3"/>
    <w:rsid w:val="006A4C31"/>
    <w:rsid w:val="006A4FAF"/>
    <w:rsid w:val="006A6CFC"/>
    <w:rsid w:val="006A6E17"/>
    <w:rsid w:val="006A7F87"/>
    <w:rsid w:val="006B0CE1"/>
    <w:rsid w:val="006B0F0B"/>
    <w:rsid w:val="006B22FB"/>
    <w:rsid w:val="006B2B2C"/>
    <w:rsid w:val="006B2DAB"/>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3F9"/>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708"/>
    <w:rsid w:val="00700A21"/>
    <w:rsid w:val="00702714"/>
    <w:rsid w:val="0070654E"/>
    <w:rsid w:val="00710D0F"/>
    <w:rsid w:val="00710D2D"/>
    <w:rsid w:val="0071135D"/>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0A"/>
    <w:rsid w:val="00726E8E"/>
    <w:rsid w:val="00727562"/>
    <w:rsid w:val="007313AF"/>
    <w:rsid w:val="007314BC"/>
    <w:rsid w:val="00732558"/>
    <w:rsid w:val="00733A1C"/>
    <w:rsid w:val="00733FA9"/>
    <w:rsid w:val="007340BC"/>
    <w:rsid w:val="00735BB3"/>
    <w:rsid w:val="00736E2D"/>
    <w:rsid w:val="00737273"/>
    <w:rsid w:val="00737A38"/>
    <w:rsid w:val="00740D75"/>
    <w:rsid w:val="00740D90"/>
    <w:rsid w:val="00742560"/>
    <w:rsid w:val="00742688"/>
    <w:rsid w:val="007447FD"/>
    <w:rsid w:val="007459B6"/>
    <w:rsid w:val="00750449"/>
    <w:rsid w:val="0075064E"/>
    <w:rsid w:val="00750D21"/>
    <w:rsid w:val="00751856"/>
    <w:rsid w:val="00752DB8"/>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142"/>
    <w:rsid w:val="007752F6"/>
    <w:rsid w:val="00775953"/>
    <w:rsid w:val="007762AC"/>
    <w:rsid w:val="0077792F"/>
    <w:rsid w:val="00781A76"/>
    <w:rsid w:val="00781F0F"/>
    <w:rsid w:val="0078250E"/>
    <w:rsid w:val="00783A86"/>
    <w:rsid w:val="00784B13"/>
    <w:rsid w:val="00786DCE"/>
    <w:rsid w:val="00786ED4"/>
    <w:rsid w:val="00786F56"/>
    <w:rsid w:val="00791DB8"/>
    <w:rsid w:val="00792D69"/>
    <w:rsid w:val="00792F63"/>
    <w:rsid w:val="0079569F"/>
    <w:rsid w:val="00795825"/>
    <w:rsid w:val="00795AC1"/>
    <w:rsid w:val="00796A95"/>
    <w:rsid w:val="00796CCE"/>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1677"/>
    <w:rsid w:val="007D20D6"/>
    <w:rsid w:val="007D24CB"/>
    <w:rsid w:val="007D2A47"/>
    <w:rsid w:val="007D2D2F"/>
    <w:rsid w:val="007D3B13"/>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12F4"/>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56B30"/>
    <w:rsid w:val="00860209"/>
    <w:rsid w:val="0086044C"/>
    <w:rsid w:val="008604EE"/>
    <w:rsid w:val="00860BCD"/>
    <w:rsid w:val="00860CD9"/>
    <w:rsid w:val="00860EFC"/>
    <w:rsid w:val="008621E0"/>
    <w:rsid w:val="00862E38"/>
    <w:rsid w:val="0086337E"/>
    <w:rsid w:val="00863763"/>
    <w:rsid w:val="00863A1D"/>
    <w:rsid w:val="00865EEC"/>
    <w:rsid w:val="00866659"/>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22C"/>
    <w:rsid w:val="0089443C"/>
    <w:rsid w:val="00895E2C"/>
    <w:rsid w:val="008962AC"/>
    <w:rsid w:val="00896A06"/>
    <w:rsid w:val="008A0AF3"/>
    <w:rsid w:val="008A1BA1"/>
    <w:rsid w:val="008A2289"/>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1F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0DD0"/>
    <w:rsid w:val="00931C47"/>
    <w:rsid w:val="009323B9"/>
    <w:rsid w:val="009327F9"/>
    <w:rsid w:val="00932E48"/>
    <w:rsid w:val="0093305B"/>
    <w:rsid w:val="00935ABA"/>
    <w:rsid w:val="00935CE5"/>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648"/>
    <w:rsid w:val="009777F3"/>
    <w:rsid w:val="009778D5"/>
    <w:rsid w:val="009813DA"/>
    <w:rsid w:val="0098164F"/>
    <w:rsid w:val="00982F46"/>
    <w:rsid w:val="009830CE"/>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3A7B"/>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35"/>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32FD"/>
    <w:rsid w:val="00A43496"/>
    <w:rsid w:val="00A44FA5"/>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5BCF"/>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1ABC"/>
    <w:rsid w:val="00AC2B26"/>
    <w:rsid w:val="00AC3539"/>
    <w:rsid w:val="00AC35D6"/>
    <w:rsid w:val="00AC3B64"/>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4828"/>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054"/>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583"/>
    <w:rsid w:val="00B7269F"/>
    <w:rsid w:val="00B72F7D"/>
    <w:rsid w:val="00B73A59"/>
    <w:rsid w:val="00B74414"/>
    <w:rsid w:val="00B74808"/>
    <w:rsid w:val="00B74DB8"/>
    <w:rsid w:val="00B7506C"/>
    <w:rsid w:val="00B753DD"/>
    <w:rsid w:val="00B754B4"/>
    <w:rsid w:val="00B76157"/>
    <w:rsid w:val="00B768EB"/>
    <w:rsid w:val="00B76F31"/>
    <w:rsid w:val="00B77933"/>
    <w:rsid w:val="00B77E51"/>
    <w:rsid w:val="00B8110B"/>
    <w:rsid w:val="00B817B4"/>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2D7D"/>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4BA"/>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154E"/>
    <w:rsid w:val="00C22CC9"/>
    <w:rsid w:val="00C22E7B"/>
    <w:rsid w:val="00C22FB5"/>
    <w:rsid w:val="00C27EC9"/>
    <w:rsid w:val="00C304EC"/>
    <w:rsid w:val="00C30654"/>
    <w:rsid w:val="00C3089E"/>
    <w:rsid w:val="00C32577"/>
    <w:rsid w:val="00C33711"/>
    <w:rsid w:val="00C33E73"/>
    <w:rsid w:val="00C33F03"/>
    <w:rsid w:val="00C352A5"/>
    <w:rsid w:val="00C35F76"/>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1B20"/>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4B6"/>
    <w:rsid w:val="00C94734"/>
    <w:rsid w:val="00C95B25"/>
    <w:rsid w:val="00C96712"/>
    <w:rsid w:val="00C96713"/>
    <w:rsid w:val="00C96A33"/>
    <w:rsid w:val="00C97B33"/>
    <w:rsid w:val="00CA09E1"/>
    <w:rsid w:val="00CA127D"/>
    <w:rsid w:val="00CA1B1B"/>
    <w:rsid w:val="00CA3F2C"/>
    <w:rsid w:val="00CA654C"/>
    <w:rsid w:val="00CA6C22"/>
    <w:rsid w:val="00CA6C41"/>
    <w:rsid w:val="00CA6CAA"/>
    <w:rsid w:val="00CA6EF1"/>
    <w:rsid w:val="00CA6F4D"/>
    <w:rsid w:val="00CA715D"/>
    <w:rsid w:val="00CA7683"/>
    <w:rsid w:val="00CB07AB"/>
    <w:rsid w:val="00CB0929"/>
    <w:rsid w:val="00CB1126"/>
    <w:rsid w:val="00CB1754"/>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90D"/>
    <w:rsid w:val="00D32BD5"/>
    <w:rsid w:val="00D32C30"/>
    <w:rsid w:val="00D33182"/>
    <w:rsid w:val="00D333F7"/>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3909"/>
    <w:rsid w:val="00D85210"/>
    <w:rsid w:val="00D85D25"/>
    <w:rsid w:val="00D863AC"/>
    <w:rsid w:val="00D863E3"/>
    <w:rsid w:val="00D86611"/>
    <w:rsid w:val="00D8786F"/>
    <w:rsid w:val="00D87E28"/>
    <w:rsid w:val="00D909AF"/>
    <w:rsid w:val="00D91619"/>
    <w:rsid w:val="00D93283"/>
    <w:rsid w:val="00D936C5"/>
    <w:rsid w:val="00DA0998"/>
    <w:rsid w:val="00DA6E3C"/>
    <w:rsid w:val="00DA799A"/>
    <w:rsid w:val="00DB0778"/>
    <w:rsid w:val="00DB0E55"/>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1F8"/>
    <w:rsid w:val="00DC2F13"/>
    <w:rsid w:val="00DC371A"/>
    <w:rsid w:val="00DC3831"/>
    <w:rsid w:val="00DC3CD6"/>
    <w:rsid w:val="00DC3D2C"/>
    <w:rsid w:val="00DC410A"/>
    <w:rsid w:val="00DC44F4"/>
    <w:rsid w:val="00DC454F"/>
    <w:rsid w:val="00DC501B"/>
    <w:rsid w:val="00DC5287"/>
    <w:rsid w:val="00DC632B"/>
    <w:rsid w:val="00DC6824"/>
    <w:rsid w:val="00DC7055"/>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E87"/>
    <w:rsid w:val="00DF0312"/>
    <w:rsid w:val="00DF067D"/>
    <w:rsid w:val="00DF06BE"/>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0836"/>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2323"/>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2343"/>
    <w:rsid w:val="00E52686"/>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6B5F"/>
    <w:rsid w:val="00E97CD0"/>
    <w:rsid w:val="00EA09DA"/>
    <w:rsid w:val="00EA1ED8"/>
    <w:rsid w:val="00EA2223"/>
    <w:rsid w:val="00EA2D5B"/>
    <w:rsid w:val="00EA2E04"/>
    <w:rsid w:val="00EA2F22"/>
    <w:rsid w:val="00EA363E"/>
    <w:rsid w:val="00EA3C1A"/>
    <w:rsid w:val="00EA3D09"/>
    <w:rsid w:val="00EA41CA"/>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66E"/>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1E86"/>
    <w:rsid w:val="00F13B4F"/>
    <w:rsid w:val="00F15456"/>
    <w:rsid w:val="00F166FD"/>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67E86"/>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1840"/>
    <w:rsid w:val="00F93949"/>
    <w:rsid w:val="00F94990"/>
    <w:rsid w:val="00F950BC"/>
    <w:rsid w:val="00F95C6D"/>
    <w:rsid w:val="00F96242"/>
    <w:rsid w:val="00F972B8"/>
    <w:rsid w:val="00FA015C"/>
    <w:rsid w:val="00FA07B2"/>
    <w:rsid w:val="00FA0C8A"/>
    <w:rsid w:val="00FA121A"/>
    <w:rsid w:val="00FA1A6F"/>
    <w:rsid w:val="00FA1DC3"/>
    <w:rsid w:val="00FA1F17"/>
    <w:rsid w:val="00FA2C31"/>
    <w:rsid w:val="00FA3A25"/>
    <w:rsid w:val="00FA3D72"/>
    <w:rsid w:val="00FA4A4B"/>
    <w:rsid w:val="00FA4F0D"/>
    <w:rsid w:val="00FA505F"/>
    <w:rsid w:val="00FA6069"/>
    <w:rsid w:val="00FA6725"/>
    <w:rsid w:val="00FA6A25"/>
    <w:rsid w:val="00FA7018"/>
    <w:rsid w:val="00FA7E02"/>
    <w:rsid w:val="00FB217E"/>
    <w:rsid w:val="00FB25F2"/>
    <w:rsid w:val="00FB34B7"/>
    <w:rsid w:val="00FB3EF2"/>
    <w:rsid w:val="00FB41E3"/>
    <w:rsid w:val="00FB5185"/>
    <w:rsid w:val="00FB5335"/>
    <w:rsid w:val="00FB5DA7"/>
    <w:rsid w:val="00FC0A49"/>
    <w:rsid w:val="00FC1FEA"/>
    <w:rsid w:val="00FC23EC"/>
    <w:rsid w:val="00FC332B"/>
    <w:rsid w:val="00FC3FD0"/>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1916"/>
    <w:rsid w:val="00FF30A7"/>
    <w:rsid w:val="00FF32FD"/>
    <w:rsid w:val="00FF4310"/>
    <w:rsid w:val="00FF4D35"/>
    <w:rsid w:val="00FF5293"/>
    <w:rsid w:val="00FF55A6"/>
    <w:rsid w:val="00FF5623"/>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6376B"/>
  <w15:docId w15:val="{43097CE3-BF2C-4354-8795-1FE53D94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F9D"/>
    <w:pPr>
      <w:overflowPunct w:val="0"/>
      <w:autoSpaceDE w:val="0"/>
      <w:autoSpaceDN w:val="0"/>
      <w:adjustRightInd w:val="0"/>
      <w:textAlignment w:val="baseline"/>
    </w:pPr>
  </w:style>
  <w:style w:type="paragraph" w:styleId="Heading1">
    <w:name w:val="heading 1"/>
    <w:basedOn w:val="Normal"/>
    <w:next w:val="Normal"/>
    <w:link w:val="Heading1Char"/>
    <w:qFormat/>
    <w:rsid w:val="00853FF6"/>
    <w:pPr>
      <w:keepNext/>
      <w:outlineLvl w:val="0"/>
    </w:pPr>
    <w:rPr>
      <w:b/>
      <w:sz w:val="24"/>
    </w:rPr>
  </w:style>
  <w:style w:type="paragraph" w:styleId="Heading2">
    <w:name w:val="heading 2"/>
    <w:basedOn w:val="Normal"/>
    <w:next w:val="Normal"/>
    <w:link w:val="Heading2Char"/>
    <w:semiHidden/>
    <w:unhideWhenUsed/>
    <w:qFormat/>
    <w:rsid w:val="00E436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qFormat/>
    <w:rsid w:val="00853FF6"/>
    <w:pPr>
      <w:keepNext/>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53FF6"/>
    <w:pPr>
      <w:jc w:val="both"/>
    </w:pPr>
    <w:rPr>
      <w:rFonts w:ascii="Arial" w:hAnsi="Arial"/>
      <w:sz w:val="24"/>
    </w:rPr>
  </w:style>
  <w:style w:type="paragraph" w:styleId="Header">
    <w:name w:val="header"/>
    <w:basedOn w:val="Normal"/>
    <w:link w:val="HeaderChar"/>
    <w:uiPriority w:val="99"/>
    <w:rsid w:val="00853FF6"/>
    <w:pPr>
      <w:tabs>
        <w:tab w:val="center" w:pos="4536"/>
        <w:tab w:val="right" w:pos="9072"/>
      </w:tabs>
    </w:pPr>
  </w:style>
  <w:style w:type="character" w:styleId="PageNumber">
    <w:name w:val="page number"/>
    <w:basedOn w:val="DefaultParagraphFont"/>
    <w:rsid w:val="00853FF6"/>
  </w:style>
  <w:style w:type="paragraph" w:styleId="Footer">
    <w:name w:val="footer"/>
    <w:basedOn w:val="Normal"/>
    <w:link w:val="FooterChar"/>
    <w:uiPriority w:val="99"/>
    <w:rsid w:val="00A721A3"/>
    <w:pPr>
      <w:tabs>
        <w:tab w:val="center" w:pos="4536"/>
        <w:tab w:val="right" w:pos="9072"/>
      </w:tabs>
    </w:pPr>
  </w:style>
  <w:style w:type="paragraph" w:styleId="BalloonText">
    <w:name w:val="Balloon Text"/>
    <w:basedOn w:val="Normal"/>
    <w:link w:val="BalloonTextChar"/>
    <w:uiPriority w:val="99"/>
    <w:semiHidden/>
    <w:rsid w:val="003E1FDA"/>
    <w:rPr>
      <w:rFonts w:ascii="Tahoma" w:hAnsi="Tahoma" w:cs="Tahoma"/>
      <w:sz w:val="16"/>
      <w:szCs w:val="16"/>
    </w:rPr>
  </w:style>
  <w:style w:type="paragraph" w:styleId="NoSpacing">
    <w:name w:val="No Spacing"/>
    <w:uiPriority w:val="1"/>
    <w:qFormat/>
    <w:rsid w:val="002A6D1A"/>
    <w:rPr>
      <w:rFonts w:ascii="Calibri" w:eastAsia="Calibri" w:hAnsi="Calibri"/>
      <w:sz w:val="22"/>
      <w:szCs w:val="22"/>
      <w:lang w:eastAsia="en-US"/>
    </w:rPr>
  </w:style>
  <w:style w:type="paragraph" w:styleId="ListParagraph">
    <w:name w:val="List Paragraph"/>
    <w:basedOn w:val="Normal"/>
    <w:link w:val="ListParagraph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PlaceholderText">
    <w:name w:val="Placeholder Text"/>
    <w:basedOn w:val="DefaultParagraphFont"/>
    <w:uiPriority w:val="99"/>
    <w:semiHidden/>
    <w:rsid w:val="00EA2D5B"/>
    <w:rPr>
      <w:color w:val="808080"/>
      <w:bdr w:val="none" w:sz="0" w:space="0" w:color="auto"/>
      <w:shd w:val="clear" w:color="auto" w:fill="auto"/>
    </w:rPr>
  </w:style>
  <w:style w:type="character" w:customStyle="1" w:styleId="eSPISCCParagraphDefaultFont">
    <w:name w:val="eSPIS_CC_Paragraph Default Font"/>
    <w:basedOn w:val="DefaultParagraphFont"/>
    <w:rsid w:val="00EA2D5B"/>
    <w:rPr>
      <w:rFonts w:ascii="Times New Roman" w:hAnsi="Times New Roman" w:cs="Times New Roman"/>
      <w:bCs/>
      <w:sz w:val="24"/>
      <w:szCs w:val="24"/>
      <w:bdr w:val="none" w:sz="0" w:space="0" w:color="auto"/>
      <w:shd w:val="clear" w:color="auto" w:fill="auto"/>
      <w:lang w:val="hr-HR"/>
    </w:rPr>
  </w:style>
  <w:style w:type="character" w:customStyle="1" w:styleId="PozadinaSvijetloZuta">
    <w:name w:val="Pozadina_SvijetloZuta"/>
    <w:basedOn w:val="DefaultParagraphFont"/>
    <w:rsid w:val="00EA2D5B"/>
    <w:rPr>
      <w:bCs/>
      <w:sz w:val="24"/>
      <w:szCs w:val="24"/>
      <w:bdr w:val="none" w:sz="0" w:space="0" w:color="auto"/>
      <w:shd w:val="clear" w:color="auto" w:fill="FFFFCC"/>
      <w:lang w:val="hr-HR"/>
    </w:rPr>
  </w:style>
  <w:style w:type="character" w:customStyle="1" w:styleId="PozadinaSvijetloCrvena">
    <w:name w:val="Pozadina_SvijetloCrvena"/>
    <w:basedOn w:val="eSPISCCParagraphDefaultFont"/>
    <w:rsid w:val="00EA2D5B"/>
    <w:rPr>
      <w:rFonts w:ascii="Times New Roman" w:hAnsi="Times New Roman" w:cs="Times New Roman"/>
      <w:bCs w:val="0"/>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EA2D5B"/>
    <w:rPr>
      <w:rFonts w:ascii="Times New Roman" w:hAnsi="Times New Roman" w:cs="Times New Roman"/>
      <w:bCs w:val="0"/>
      <w:sz w:val="24"/>
      <w:szCs w:val="24"/>
      <w:bdr w:val="none" w:sz="0" w:space="0" w:color="auto"/>
      <w:shd w:val="clear" w:color="auto" w:fill="CCFFCC"/>
      <w:lang w:val="hr-HR"/>
    </w:rPr>
  </w:style>
  <w:style w:type="paragraph" w:customStyle="1" w:styleId="Default">
    <w:name w:val="Default"/>
    <w:rsid w:val="00150D16"/>
    <w:pPr>
      <w:autoSpaceDE w:val="0"/>
      <w:autoSpaceDN w:val="0"/>
      <w:adjustRightInd w:val="0"/>
    </w:pPr>
    <w:rPr>
      <w:color w:val="000000"/>
      <w:sz w:val="24"/>
      <w:szCs w:val="24"/>
    </w:rPr>
  </w:style>
  <w:style w:type="paragraph" w:styleId="FootnoteText">
    <w:name w:val="footnote text"/>
    <w:basedOn w:val="Normal"/>
    <w:link w:val="FootnoteTextChar"/>
    <w:uiPriority w:val="99"/>
    <w:qFormat/>
    <w:rsid w:val="00FE3415"/>
    <w:pPr>
      <w:overflowPunct/>
      <w:autoSpaceDE/>
      <w:autoSpaceDN/>
      <w:adjustRightInd/>
      <w:spacing w:after="80"/>
      <w:textAlignment w:val="auto"/>
    </w:pPr>
    <w:rPr>
      <w:rFonts w:ascii="Calibri" w:eastAsia="Calibri" w:hAnsi="Calibri"/>
      <w:lang w:eastAsia="en-US"/>
    </w:rPr>
  </w:style>
  <w:style w:type="character" w:customStyle="1" w:styleId="FootnoteTextChar">
    <w:name w:val="Footnote Text Char"/>
    <w:basedOn w:val="DefaultParagraphFont"/>
    <w:link w:val="FootnoteText"/>
    <w:uiPriority w:val="99"/>
    <w:rsid w:val="00FE3415"/>
    <w:rPr>
      <w:rFonts w:ascii="Calibri" w:eastAsia="Calibri" w:hAnsi="Calibri"/>
      <w:lang w:eastAsia="en-US"/>
    </w:rPr>
  </w:style>
  <w:style w:type="character" w:styleId="FootnoteReference">
    <w:name w:val="footnote reference"/>
    <w:uiPriority w:val="99"/>
    <w:rsid w:val="00FE3415"/>
    <w:rPr>
      <w:rFonts w:cs="Times New Roman"/>
      <w:vertAlign w:val="superscript"/>
    </w:rPr>
  </w:style>
  <w:style w:type="numbering" w:customStyle="1" w:styleId="Bezpopisa1">
    <w:name w:val="Bez popisa1"/>
    <w:next w:val="NoList"/>
    <w:uiPriority w:val="99"/>
    <w:semiHidden/>
    <w:unhideWhenUsed/>
    <w:rsid w:val="0044450B"/>
  </w:style>
  <w:style w:type="paragraph" w:customStyle="1" w:styleId="Standard">
    <w:name w:val="Standard"/>
    <w:rsid w:val="0044450B"/>
    <w:pPr>
      <w:widowControl w:val="0"/>
      <w:suppressAutoHyphens/>
      <w:autoSpaceDN w:val="0"/>
      <w:textAlignment w:val="baseline"/>
    </w:pPr>
    <w:rPr>
      <w:rFonts w:eastAsia="Lucida Sans Unicode" w:cs="Tahoma"/>
      <w:kern w:val="3"/>
      <w:sz w:val="24"/>
      <w:szCs w:val="24"/>
    </w:rPr>
  </w:style>
  <w:style w:type="paragraph" w:customStyle="1" w:styleId="Textbody">
    <w:name w:val="Text body"/>
    <w:basedOn w:val="Standard"/>
    <w:rsid w:val="0044450B"/>
    <w:pPr>
      <w:spacing w:after="120"/>
    </w:pPr>
  </w:style>
  <w:style w:type="paragraph" w:styleId="List">
    <w:name w:val="List"/>
    <w:basedOn w:val="Textbody"/>
    <w:rsid w:val="0044450B"/>
  </w:style>
  <w:style w:type="paragraph" w:customStyle="1" w:styleId="TableContents">
    <w:name w:val="Table Contents"/>
    <w:basedOn w:val="Standard"/>
    <w:rsid w:val="0044450B"/>
    <w:pPr>
      <w:suppressLineNumbers/>
    </w:pPr>
  </w:style>
  <w:style w:type="paragraph" w:customStyle="1" w:styleId="TableHeading">
    <w:name w:val="Table Heading"/>
    <w:basedOn w:val="TableContents"/>
    <w:rsid w:val="0044450B"/>
    <w:pPr>
      <w:jc w:val="center"/>
    </w:pPr>
    <w:rPr>
      <w:b/>
      <w:bCs/>
    </w:rPr>
  </w:style>
  <w:style w:type="paragraph" w:styleId="Caption">
    <w:name w:val="caption"/>
    <w:basedOn w:val="Standard"/>
    <w:qFormat/>
    <w:rsid w:val="0044450B"/>
    <w:pPr>
      <w:suppressLineNumbers/>
      <w:spacing w:before="120" w:after="120"/>
    </w:pPr>
    <w:rPr>
      <w:i/>
      <w:iCs/>
    </w:rPr>
  </w:style>
  <w:style w:type="paragraph" w:customStyle="1" w:styleId="Index">
    <w:name w:val="Index"/>
    <w:basedOn w:val="Standard"/>
    <w:rsid w:val="0044450B"/>
    <w:pPr>
      <w:suppressLineNumbers/>
    </w:pPr>
  </w:style>
  <w:style w:type="paragraph" w:styleId="Title">
    <w:name w:val="Title"/>
    <w:basedOn w:val="Standard"/>
    <w:next w:val="Textbody"/>
    <w:link w:val="TitleChar"/>
    <w:qFormat/>
    <w:rsid w:val="0044450B"/>
    <w:pPr>
      <w:keepNext/>
      <w:spacing w:before="240" w:after="120"/>
    </w:pPr>
    <w:rPr>
      <w:rFonts w:ascii="Arial" w:hAnsi="Arial"/>
      <w:sz w:val="28"/>
      <w:szCs w:val="28"/>
    </w:rPr>
  </w:style>
  <w:style w:type="character" w:customStyle="1" w:styleId="TitleChar">
    <w:name w:val="Title Char"/>
    <w:basedOn w:val="DefaultParagraphFont"/>
    <w:link w:val="Title"/>
    <w:rsid w:val="0044450B"/>
    <w:rPr>
      <w:rFonts w:ascii="Arial" w:eastAsia="Lucida Sans Unicode" w:hAnsi="Arial" w:cs="Tahoma"/>
      <w:kern w:val="3"/>
      <w:sz w:val="28"/>
      <w:szCs w:val="28"/>
    </w:rPr>
  </w:style>
  <w:style w:type="paragraph" w:styleId="Subtitle">
    <w:name w:val="Subtitle"/>
    <w:basedOn w:val="Title"/>
    <w:next w:val="Textbody"/>
    <w:link w:val="SubtitleChar"/>
    <w:qFormat/>
    <w:rsid w:val="0044450B"/>
    <w:pPr>
      <w:jc w:val="center"/>
    </w:pPr>
    <w:rPr>
      <w:i/>
      <w:iCs/>
    </w:rPr>
  </w:style>
  <w:style w:type="character" w:customStyle="1" w:styleId="SubtitleChar">
    <w:name w:val="Subtitle Char"/>
    <w:basedOn w:val="DefaultParagraphFont"/>
    <w:link w:val="Subtitle"/>
    <w:rsid w:val="0044450B"/>
    <w:rPr>
      <w:rFonts w:ascii="Arial" w:eastAsia="Lucida Sans Unicode" w:hAnsi="Arial" w:cs="Tahoma"/>
      <w:i/>
      <w:iCs/>
      <w:kern w:val="3"/>
      <w:sz w:val="28"/>
      <w:szCs w:val="28"/>
    </w:rPr>
  </w:style>
  <w:style w:type="character" w:customStyle="1" w:styleId="BulletSymbols">
    <w:name w:val="Bullet Symbols"/>
    <w:rsid w:val="0044450B"/>
    <w:rPr>
      <w:rFonts w:ascii="StarSymbol" w:eastAsia="StarSymbol" w:hAnsi="StarSymbol" w:cs="StarSymbol"/>
      <w:sz w:val="18"/>
      <w:szCs w:val="18"/>
    </w:rPr>
  </w:style>
  <w:style w:type="character" w:customStyle="1" w:styleId="BalloonTextChar">
    <w:name w:val="Balloon Text Char"/>
    <w:link w:val="BalloonText"/>
    <w:uiPriority w:val="99"/>
    <w:semiHidden/>
    <w:rsid w:val="0044450B"/>
    <w:rPr>
      <w:rFonts w:ascii="Tahoma" w:hAnsi="Tahoma" w:cs="Tahoma"/>
      <w:sz w:val="16"/>
      <w:szCs w:val="16"/>
    </w:rPr>
  </w:style>
  <w:style w:type="character" w:customStyle="1" w:styleId="HeaderChar">
    <w:name w:val="Header Char"/>
    <w:basedOn w:val="DefaultParagraphFont"/>
    <w:link w:val="Header"/>
    <w:uiPriority w:val="99"/>
    <w:rsid w:val="0044450B"/>
  </w:style>
  <w:style w:type="character" w:customStyle="1" w:styleId="FooterChar">
    <w:name w:val="Footer Char"/>
    <w:basedOn w:val="DefaultParagraphFont"/>
    <w:link w:val="Footer"/>
    <w:uiPriority w:val="99"/>
    <w:rsid w:val="0044450B"/>
  </w:style>
  <w:style w:type="table" w:styleId="TableGrid">
    <w:name w:val="Table Grid"/>
    <w:basedOn w:val="TableNormal"/>
    <w:uiPriority w:val="59"/>
    <w:rsid w:val="004E2E52"/>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1">
    <w:name w:val="Rešetka tablice1"/>
    <w:basedOn w:val="TableNormal"/>
    <w:next w:val="TableGrid"/>
    <w:uiPriority w:val="59"/>
    <w:rsid w:val="00A868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D2433"/>
    <w:rPr>
      <w:i/>
      <w:iCs/>
    </w:rPr>
  </w:style>
  <w:style w:type="paragraph" w:customStyle="1" w:styleId="Srednjareetka21">
    <w:name w:val="Srednja rešetka 21"/>
    <w:uiPriority w:val="1"/>
    <w:qFormat/>
    <w:rsid w:val="00852275"/>
    <w:rPr>
      <w:rFonts w:ascii="Calibri" w:eastAsia="Calibri" w:hAnsi="Calibri"/>
      <w:sz w:val="22"/>
      <w:szCs w:val="22"/>
      <w:lang w:eastAsia="en-US"/>
    </w:rPr>
  </w:style>
  <w:style w:type="character" w:customStyle="1" w:styleId="Heading2Char">
    <w:name w:val="Heading 2 Char"/>
    <w:basedOn w:val="DefaultParagraphFont"/>
    <w:link w:val="Heading2"/>
    <w:semiHidden/>
    <w:rsid w:val="00E4365F"/>
    <w:rPr>
      <w:rFonts w:asciiTheme="majorHAnsi" w:eastAsiaTheme="majorEastAsia" w:hAnsiTheme="majorHAnsi" w:cstheme="majorBidi"/>
      <w:b/>
      <w:bCs/>
      <w:color w:val="4F81BD" w:themeColor="accent1"/>
      <w:sz w:val="26"/>
      <w:szCs w:val="26"/>
    </w:rPr>
  </w:style>
  <w:style w:type="paragraph" w:styleId="ListContinue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customStyle="1" w:styleId="NoSpacing2">
    <w:name w:val="No Spacing2"/>
    <w:uiPriority w:val="1"/>
    <w:qFormat/>
    <w:rsid w:val="00407B05"/>
    <w:rPr>
      <w:rFonts w:ascii="Calibri" w:eastAsia="Calibri" w:hAnsi="Calibri"/>
      <w:sz w:val="22"/>
      <w:szCs w:val="22"/>
      <w:lang w:eastAsia="en-US"/>
    </w:rPr>
  </w:style>
  <w:style w:type="paragraph" w:customStyle="1" w:styleId="NoSpacing1">
    <w:name w:val="No Spacing1"/>
    <w:qFormat/>
    <w:rsid w:val="00407B05"/>
    <w:rPr>
      <w:rFonts w:ascii="Calibri" w:eastAsia="Calibri" w:hAnsi="Calibri"/>
      <w:sz w:val="22"/>
      <w:szCs w:val="22"/>
      <w:lang w:eastAsia="en-US"/>
    </w:rPr>
  </w:style>
  <w:style w:type="paragraph" w:customStyle="1" w:styleId="tb-na16">
    <w:name w:val="tb-na16"/>
    <w:basedOn w:val="Normal"/>
    <w:rsid w:val="00407B05"/>
    <w:pPr>
      <w:overflowPunct/>
      <w:autoSpaceDE/>
      <w:autoSpaceDN/>
      <w:adjustRightInd/>
      <w:spacing w:beforeLines="1" w:afterLines="1"/>
      <w:textAlignment w:val="auto"/>
    </w:pPr>
    <w:rPr>
      <w:rFonts w:ascii="Times" w:eastAsia="Cambria" w:hAnsi="Times"/>
      <w:lang w:val="en-US" w:eastAsia="en-US"/>
    </w:rPr>
  </w:style>
  <w:style w:type="character" w:customStyle="1" w:styleId="FootnoteAnchor">
    <w:name w:val="Footnote Anchor"/>
    <w:rsid w:val="005A3188"/>
    <w:rPr>
      <w:vertAlign w:val="superscript"/>
    </w:rPr>
  </w:style>
  <w:style w:type="character" w:customStyle="1" w:styleId="BodyTextChar">
    <w:name w:val="Body Text Char"/>
    <w:basedOn w:val="DefaultParagraphFont"/>
    <w:link w:val="BodyText"/>
    <w:rsid w:val="003041C1"/>
    <w:rPr>
      <w:rFonts w:ascii="Arial" w:hAnsi="Arial"/>
      <w:sz w:val="24"/>
    </w:rPr>
  </w:style>
  <w:style w:type="table" w:customStyle="1" w:styleId="TableNormal1">
    <w:name w:val="Table Normal1"/>
    <w:uiPriority w:val="2"/>
    <w:semiHidden/>
    <w:unhideWhenUsed/>
    <w:qFormat/>
    <w:rsid w:val="00CF0C8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C82"/>
    <w:pPr>
      <w:widowControl w:val="0"/>
      <w:overflowPunct/>
      <w:autoSpaceDE/>
      <w:autoSpaceDN/>
      <w:adjustRightInd/>
      <w:textAlignment w:val="auto"/>
    </w:pPr>
    <w:rPr>
      <w:rFonts w:asciiTheme="minorHAnsi" w:eastAsiaTheme="minorHAnsi" w:hAnsiTheme="minorHAnsi" w:cstheme="minorBidi"/>
      <w:sz w:val="22"/>
      <w:szCs w:val="22"/>
      <w:lang w:val="en-US" w:eastAsia="en-US"/>
    </w:rPr>
  </w:style>
  <w:style w:type="character" w:customStyle="1" w:styleId="Bodytext2">
    <w:name w:val="Body text (2)_"/>
    <w:basedOn w:val="DefaultParagraphFont"/>
    <w:link w:val="Bodytext20"/>
    <w:rsid w:val="00CF0C82"/>
    <w:rPr>
      <w:shd w:val="clear" w:color="auto" w:fill="FFFFFF"/>
    </w:rPr>
  </w:style>
  <w:style w:type="paragraph" w:customStyle="1" w:styleId="Bodytext20">
    <w:name w:val="Body text (2)"/>
    <w:basedOn w:val="Normal"/>
    <w:link w:val="Bodytext2"/>
    <w:rsid w:val="00CF0C82"/>
    <w:pPr>
      <w:widowControl w:val="0"/>
      <w:shd w:val="clear" w:color="auto" w:fill="FFFFFF"/>
      <w:overflowPunct/>
      <w:autoSpaceDE/>
      <w:autoSpaceDN/>
      <w:adjustRightInd/>
      <w:spacing w:before="480" w:after="240" w:line="278" w:lineRule="exact"/>
      <w:textAlignment w:val="auto"/>
    </w:pPr>
  </w:style>
  <w:style w:type="character" w:customStyle="1" w:styleId="Bodytext2Bold">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val="clear" w:color="auto" w:fill="FFFFFF"/>
      <w:lang w:val="hr-HR" w:eastAsia="hr-HR" w:bidi="hr-HR"/>
    </w:rPr>
  </w:style>
  <w:style w:type="paragraph" w:customStyle="1" w:styleId="p1">
    <w:name w:val="p1"/>
    <w:basedOn w:val="Normal"/>
    <w:rsid w:val="0020394D"/>
    <w:pPr>
      <w:overflowPunct/>
      <w:autoSpaceDE/>
      <w:autoSpaceDN/>
      <w:adjustRightInd/>
      <w:textAlignment w:val="auto"/>
    </w:pPr>
    <w:rPr>
      <w:rFonts w:ascii="Helvetica Neue" w:eastAsiaTheme="minorHAnsi" w:hAnsi="Helvetica Neue"/>
      <w:color w:val="333333"/>
      <w:sz w:val="21"/>
      <w:szCs w:val="21"/>
      <w:lang w:val="en-GB" w:eastAsia="en-GB"/>
    </w:rPr>
  </w:style>
  <w:style w:type="table" w:customStyle="1" w:styleId="Reetkatablice2">
    <w:name w:val="Rešetka tablice2"/>
    <w:basedOn w:val="TableNormal"/>
    <w:next w:val="TableGrid"/>
    <w:rsid w:val="00B07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TableNormal"/>
    <w:next w:val="TableGrid"/>
    <w:rsid w:val="00B07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0B649A"/>
    <w:pPr>
      <w:spacing w:after="120"/>
      <w:ind w:left="283"/>
    </w:pPr>
  </w:style>
  <w:style w:type="character" w:customStyle="1" w:styleId="BodyTextIndentChar">
    <w:name w:val="Body Text Indent Char"/>
    <w:basedOn w:val="DefaultParagraphFont"/>
    <w:link w:val="BodyTextIndent"/>
    <w:semiHidden/>
    <w:rsid w:val="000B649A"/>
  </w:style>
  <w:style w:type="paragraph" w:customStyle="1" w:styleId="Bezproreda2">
    <w:name w:val="Bez proreda2"/>
    <w:rsid w:val="000072E2"/>
    <w:pPr>
      <w:suppressAutoHyphens/>
    </w:pPr>
    <w:rPr>
      <w:rFonts w:ascii="Calibri" w:eastAsia="Calibri" w:hAnsi="Calibri"/>
      <w:kern w:val="2"/>
      <w:sz w:val="22"/>
      <w:szCs w:val="22"/>
      <w:lang w:eastAsia="en-US"/>
    </w:rPr>
  </w:style>
  <w:style w:type="character" w:customStyle="1" w:styleId="Heading1Char">
    <w:name w:val="Heading 1 Char"/>
    <w:basedOn w:val="DefaultParagraphFont"/>
    <w:link w:val="Heading1"/>
    <w:rsid w:val="00D77EEC"/>
    <w:rPr>
      <w:b/>
      <w:sz w:val="24"/>
    </w:rPr>
  </w:style>
  <w:style w:type="paragraph" w:customStyle="1" w:styleId="Sadrajitablice">
    <w:name w:val="Sadržaji tablice"/>
    <w:basedOn w:val="Normal"/>
    <w:rsid w:val="00FE0FF0"/>
    <w:pPr>
      <w:widowControl w:val="0"/>
      <w:suppressLineNumbers/>
      <w:suppressAutoHyphens/>
      <w:overflowPunct/>
      <w:autoSpaceDE/>
      <w:autoSpaceDN/>
      <w:adjustRightInd/>
      <w:textAlignment w:val="auto"/>
    </w:pPr>
    <w:rPr>
      <w:rFonts w:eastAsia="SimSun" w:cs="Mangal"/>
      <w:kern w:val="1"/>
      <w:sz w:val="24"/>
      <w:szCs w:val="24"/>
      <w:lang w:eastAsia="hi-IN" w:bidi="hi-IN"/>
    </w:rPr>
  </w:style>
  <w:style w:type="paragraph" w:styleId="PlainText">
    <w:name w:val="Plain Text"/>
    <w:basedOn w:val="Normal"/>
    <w:link w:val="PlainTextChar"/>
    <w:semiHidden/>
    <w:rsid w:val="00E637B8"/>
    <w:pPr>
      <w:overflowPunct/>
      <w:autoSpaceDE/>
      <w:autoSpaceDN/>
      <w:adjustRightInd/>
      <w:textAlignment w:val="auto"/>
    </w:pPr>
    <w:rPr>
      <w:rFonts w:ascii="Courier New" w:hAnsi="Courier New"/>
      <w:lang w:val="en-GB"/>
    </w:rPr>
  </w:style>
  <w:style w:type="character" w:customStyle="1" w:styleId="PlainTextChar">
    <w:name w:val="Plain Text Char"/>
    <w:basedOn w:val="DefaultParagraphFont"/>
    <w:link w:val="PlainText"/>
    <w:semiHidden/>
    <w:rsid w:val="00E637B8"/>
    <w:rPr>
      <w:rFonts w:ascii="Courier New" w:hAnsi="Courier New"/>
      <w:lang w:val="en-GB"/>
    </w:rPr>
  </w:style>
  <w:style w:type="table" w:customStyle="1" w:styleId="Reetkatablice4">
    <w:name w:val="Rešetka tablice4"/>
    <w:basedOn w:val="TableNormal"/>
    <w:next w:val="TableGrid"/>
    <w:uiPriority w:val="59"/>
    <w:rsid w:val="001A4F52"/>
    <w:pPr>
      <w:jc w:val="both"/>
    </w:pPr>
    <w:rPr>
      <w:rFonts w:asciiTheme="minorHAnsi" w:eastAsiaTheme="minorHAnsi" w:hAnsiTheme="minorHAnsi" w:cstheme="minorBidi"/>
      <w:sz w:val="22"/>
      <w:szCs w:val="22"/>
      <w:lang w:val="hr-BA"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B63F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F1405"/>
    <w:rPr>
      <w:rFonts w:ascii="Calibri" w:eastAsia="Calibri" w:hAnsi="Calibri"/>
      <w:sz w:val="22"/>
      <w:szCs w:val="22"/>
      <w:lang w:eastAsia="en-US"/>
    </w:rPr>
  </w:style>
  <w:style w:type="paragraph" w:styleId="BodyTextIndent2">
    <w:name w:val="Body Text Indent 2"/>
    <w:basedOn w:val="Normal"/>
    <w:link w:val="BodyTextIndent2Char"/>
    <w:semiHidden/>
    <w:unhideWhenUsed/>
    <w:rsid w:val="00C13B49"/>
    <w:pPr>
      <w:spacing w:after="120" w:line="480" w:lineRule="auto"/>
      <w:ind w:left="283"/>
    </w:pPr>
  </w:style>
  <w:style w:type="character" w:customStyle="1" w:styleId="BodyTextIndent2Char">
    <w:name w:val="Body Text Indent 2 Char"/>
    <w:basedOn w:val="DefaultParagraphFont"/>
    <w:link w:val="BodyTextIndent2"/>
    <w:semiHidden/>
    <w:rsid w:val="00C13B49"/>
  </w:style>
  <w:style w:type="paragraph" w:customStyle="1" w:styleId="Odlomakpopisa1">
    <w:name w:val="Odlomak popisa1"/>
    <w:basedOn w:val="Normal"/>
    <w:rsid w:val="00C13B49"/>
    <w:pPr>
      <w:overflowPunct/>
      <w:autoSpaceDE/>
      <w:autoSpaceDN/>
      <w:adjustRightInd/>
      <w:spacing w:after="200" w:line="276" w:lineRule="auto"/>
      <w:ind w:left="720"/>
      <w:textAlignment w:val="auto"/>
    </w:pPr>
    <w:rPr>
      <w:rFonts w:ascii="Calibri" w:eastAsia="SimSun" w:hAnsi="Calibri" w:cs="Calibri"/>
      <w:sz w:val="22"/>
      <w:szCs w:val="22"/>
      <w:lang w:eastAsia="en-US"/>
    </w:rPr>
  </w:style>
  <w:style w:type="character" w:customStyle="1" w:styleId="s7">
    <w:name w:val="s7"/>
    <w:basedOn w:val="DefaultParagraphFont"/>
    <w:rsid w:val="00533E07"/>
  </w:style>
  <w:style w:type="character" w:customStyle="1" w:styleId="apple-converted-space">
    <w:name w:val="apple-converted-space"/>
    <w:basedOn w:val="DefaultParagraphFont"/>
    <w:rsid w:val="00533E07"/>
  </w:style>
  <w:style w:type="character" w:customStyle="1" w:styleId="Bodytext18Spacing0pt">
    <w:name w:val="Body text (18) + Spacing 0 pt"/>
    <w:basedOn w:val="DefaultParagraphFont"/>
    <w:rsid w:val="00F9123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hr-HR" w:eastAsia="hr-HR" w:bidi="hr-HR"/>
    </w:rPr>
  </w:style>
  <w:style w:type="character" w:customStyle="1" w:styleId="Bodytext312ptBold">
    <w:name w:val="Body text (3) + 12 pt;Bold"/>
    <w:basedOn w:val="DefaultParagraphFont"/>
    <w:rsid w:val="00F9123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hr-HR" w:eastAsia="hr-HR" w:bidi="hr-HR"/>
    </w:rPr>
  </w:style>
  <w:style w:type="character" w:customStyle="1" w:styleId="Bodytext4">
    <w:name w:val="Body text (4)_"/>
    <w:basedOn w:val="DefaultParagraphFont"/>
    <w:link w:val="Bodytext40"/>
    <w:rsid w:val="00F91231"/>
    <w:rPr>
      <w:b/>
      <w:bCs/>
      <w:shd w:val="clear" w:color="auto" w:fill="FFFFFF"/>
    </w:rPr>
  </w:style>
  <w:style w:type="paragraph" w:customStyle="1" w:styleId="Bodytext40">
    <w:name w:val="Body text (4)"/>
    <w:basedOn w:val="Normal"/>
    <w:link w:val="Bodytext4"/>
    <w:rsid w:val="00F91231"/>
    <w:pPr>
      <w:widowControl w:val="0"/>
      <w:shd w:val="clear" w:color="auto" w:fill="FFFFFF"/>
      <w:overflowPunct/>
      <w:autoSpaceDE/>
      <w:autoSpaceDN/>
      <w:adjustRightInd/>
      <w:spacing w:line="533" w:lineRule="exact"/>
      <w:ind w:hanging="9"/>
      <w:textAlignment w:val="auto"/>
    </w:pPr>
    <w:rPr>
      <w:b/>
      <w:bCs/>
    </w:rPr>
  </w:style>
  <w:style w:type="character" w:customStyle="1" w:styleId="Bodytext14Bold">
    <w:name w:val="Body text (14) + Bold"/>
    <w:basedOn w:val="DefaultParagraphFont"/>
    <w:rsid w:val="00F91231"/>
    <w:rPr>
      <w:rFonts w:ascii="Arial" w:eastAsia="Arial" w:hAnsi="Arial" w:cs="Arial"/>
      <w:b/>
      <w:bCs/>
      <w:i w:val="0"/>
      <w:iCs w:val="0"/>
      <w:smallCaps w:val="0"/>
      <w:strike w:val="0"/>
      <w:color w:val="000000"/>
      <w:spacing w:val="0"/>
      <w:w w:val="100"/>
      <w:position w:val="0"/>
      <w:sz w:val="20"/>
      <w:szCs w:val="20"/>
      <w:u w:val="none"/>
      <w:lang w:val="hr-HR" w:eastAsia="hr-HR" w:bidi="hr-HR"/>
    </w:rPr>
  </w:style>
  <w:style w:type="character" w:customStyle="1" w:styleId="Bodytext2BoldSpacing0pt">
    <w:name w:val="Body text (2) + Bold;Spacing 0 pt"/>
    <w:basedOn w:val="Bodytext2"/>
    <w:rsid w:val="00F91231"/>
    <w:rPr>
      <w:rFonts w:ascii="Courier New" w:eastAsia="Courier New" w:hAnsi="Courier New" w:cs="Courier New"/>
      <w:b/>
      <w:bCs/>
      <w:i w:val="0"/>
      <w:iCs w:val="0"/>
      <w:smallCaps w:val="0"/>
      <w:strike w:val="0"/>
      <w:color w:val="000000"/>
      <w:spacing w:val="0"/>
      <w:w w:val="100"/>
      <w:position w:val="0"/>
      <w:sz w:val="24"/>
      <w:szCs w:val="24"/>
      <w:u w:val="none"/>
      <w:shd w:val="clear" w:color="auto" w:fill="FFFFFF"/>
      <w:lang w:val="hr-HR" w:eastAsia="hr-HR" w:bidi="hr-HR"/>
    </w:rPr>
  </w:style>
  <w:style w:type="character" w:customStyle="1" w:styleId="Bodytext10">
    <w:name w:val="Body text (10)"/>
    <w:basedOn w:val="DefaultParagraphFont"/>
    <w:rsid w:val="00F9123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hr-HR" w:eastAsia="hr-HR" w:bidi="hr-HR"/>
    </w:rPr>
  </w:style>
  <w:style w:type="character" w:customStyle="1" w:styleId="Bodytext2TimesNewRoman12pt">
    <w:name w:val="Body text (2) + Times New Roman;12 pt"/>
    <w:basedOn w:val="Bodytext2"/>
    <w:rsid w:val="006A39CC"/>
    <w:rPr>
      <w:rFonts w:ascii="Times New Roman" w:eastAsia="Times New Roman" w:hAnsi="Times New Roman" w:cs="Times New Roman"/>
      <w:color w:val="000000"/>
      <w:spacing w:val="0"/>
      <w:w w:val="100"/>
      <w:position w:val="0"/>
      <w:sz w:val="24"/>
      <w:szCs w:val="24"/>
      <w:shd w:val="clear" w:color="auto" w:fill="FFFFFF"/>
      <w:lang w:val="hr-HR" w:eastAsia="hr-HR" w:bidi="hr-HR"/>
    </w:rPr>
  </w:style>
  <w:style w:type="character" w:styleId="Hyperlink">
    <w:name w:val="Hyperlink"/>
    <w:basedOn w:val="DefaultParagraphFont"/>
    <w:uiPriority w:val="99"/>
    <w:unhideWhenUsed/>
    <w:rsid w:val="006A39CC"/>
    <w:rPr>
      <w:color w:val="0000FF" w:themeColor="hyperlink"/>
      <w:u w:val="single"/>
    </w:rPr>
  </w:style>
  <w:style w:type="character" w:customStyle="1" w:styleId="ListParagraphChar">
    <w:name w:val="List Paragraph Char"/>
    <w:basedOn w:val="DefaultParagraphFont"/>
    <w:link w:val="ListParagraph"/>
    <w:uiPriority w:val="34"/>
    <w:rsid w:val="006A39CC"/>
    <w:rPr>
      <w:rFonts w:ascii="Calibri" w:hAnsi="Calibri"/>
      <w:sz w:val="22"/>
      <w:szCs w:val="22"/>
      <w:lang w:eastAsia="en-US"/>
    </w:rPr>
  </w:style>
  <w:style w:type="paragraph" w:styleId="TOCHeading">
    <w:name w:val="TOC Heading"/>
    <w:basedOn w:val="Heading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val="en-US" w:eastAsia="zh-CN"/>
    </w:rPr>
  </w:style>
  <w:style w:type="table" w:customStyle="1" w:styleId="Svijetlareetkatablice1">
    <w:name w:val="Svijetla rešetka tablice1"/>
    <w:basedOn w:val="TableNormal"/>
    <w:uiPriority w:val="40"/>
    <w:rsid w:val="005418DC"/>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sid w:val="00243008"/>
    <w:rPr>
      <w:rFonts w:ascii="ArialMT" w:hAnsi="ArialMT" w:hint="default"/>
      <w:b w:val="0"/>
      <w:bCs w:val="0"/>
      <w:i w:val="0"/>
      <w:iCs w:val="0"/>
      <w:color w:val="000000"/>
      <w:sz w:val="14"/>
      <w:szCs w:val="14"/>
    </w:rPr>
  </w:style>
  <w:style w:type="character" w:customStyle="1" w:styleId="fontstyle11">
    <w:name w:val="fontstyle11"/>
    <w:basedOn w:val="DefaultParagraphFont"/>
    <w:rsid w:val="002506B1"/>
    <w:rPr>
      <w:rFonts w:ascii="Arial" w:hAnsi="Arial" w:cs="Arial" w:hint="default"/>
      <w:b w:val="0"/>
      <w:bCs w:val="0"/>
      <w:i w:val="0"/>
      <w:iCs w:val="0"/>
      <w:color w:val="000000"/>
      <w:sz w:val="20"/>
      <w:szCs w:val="20"/>
    </w:rPr>
  </w:style>
  <w:style w:type="character" w:customStyle="1" w:styleId="fontstyle31">
    <w:name w:val="fontstyle31"/>
    <w:basedOn w:val="DefaultParagraphFont"/>
    <w:rsid w:val="002506B1"/>
    <w:rPr>
      <w:rFonts w:ascii="Calibri" w:hAnsi="Calibri" w:hint="default"/>
      <w:b w:val="0"/>
      <w:bCs w:val="0"/>
      <w:i w:val="0"/>
      <w:iCs w:val="0"/>
      <w:color w:val="000000"/>
      <w:sz w:val="22"/>
      <w:szCs w:val="22"/>
    </w:rPr>
  </w:style>
  <w:style w:type="character" w:customStyle="1" w:styleId="fontstyle21">
    <w:name w:val="fontstyle21"/>
    <w:basedOn w:val="DefaultParagraphFont"/>
    <w:rsid w:val="001B06D0"/>
    <w:rPr>
      <w:rFonts w:ascii="Arial" w:hAnsi="Arial" w:cs="Arial" w:hint="default"/>
      <w:b/>
      <w:bCs/>
      <w:i w:val="0"/>
      <w:iCs w:val="0"/>
      <w:color w:val="000000"/>
      <w:sz w:val="20"/>
      <w:szCs w:val="20"/>
    </w:rPr>
  </w:style>
  <w:style w:type="character" w:customStyle="1" w:styleId="fontstyle41">
    <w:name w:val="fontstyle41"/>
    <w:basedOn w:val="DefaultParagraphFont"/>
    <w:rsid w:val="001B06D0"/>
    <w:rPr>
      <w:rFonts w:ascii="Calibri" w:hAnsi="Calibri" w:hint="default"/>
      <w:b w:val="0"/>
      <w:bCs w:val="0"/>
      <w:i w:val="0"/>
      <w:iCs w:val="0"/>
      <w:color w:val="000000"/>
      <w:sz w:val="22"/>
      <w:szCs w:val="22"/>
    </w:rPr>
  </w:style>
  <w:style w:type="character" w:customStyle="1" w:styleId="fontstyle51">
    <w:name w:val="fontstyle51"/>
    <w:basedOn w:val="DefaultParagraphFont"/>
    <w:rsid w:val="00FC64BB"/>
    <w:rPr>
      <w:rFonts w:ascii="Bookman Old Style" w:hAnsi="Bookman Old Style" w:hint="default"/>
      <w:b/>
      <w:bCs/>
      <w:i/>
      <w:iCs/>
      <w:color w:val="000000"/>
      <w:sz w:val="24"/>
      <w:szCs w:val="24"/>
    </w:rPr>
  </w:style>
  <w:style w:type="character" w:customStyle="1" w:styleId="fontstyle61">
    <w:name w:val="fontstyle61"/>
    <w:basedOn w:val="DefaultParagraphFont"/>
    <w:rsid w:val="00FC64BB"/>
    <w:rPr>
      <w:rFonts w:ascii="Bookman Old Style" w:hAnsi="Bookman Old Style" w:hint="default"/>
      <w:b w:val="0"/>
      <w:bCs w:val="0"/>
      <w:i/>
      <w:iCs/>
      <w:color w:val="000000"/>
      <w:sz w:val="20"/>
      <w:szCs w:val="20"/>
    </w:rPr>
  </w:style>
  <w:style w:type="character" w:customStyle="1" w:styleId="fontstyle71">
    <w:name w:val="fontstyle71"/>
    <w:basedOn w:val="DefaultParagraphFont"/>
    <w:rsid w:val="00C22FB5"/>
    <w:rPr>
      <w:rFonts w:ascii="Century Gothic" w:hAnsi="Century Gothic" w:hint="default"/>
      <w:b/>
      <w:bCs/>
      <w:i w:val="0"/>
      <w:iCs w:val="0"/>
      <w:color w:val="000000"/>
      <w:sz w:val="24"/>
      <w:szCs w:val="24"/>
    </w:rPr>
  </w:style>
  <w:style w:type="character" w:customStyle="1" w:styleId="fontstyle81">
    <w:name w:val="fontstyle81"/>
    <w:basedOn w:val="DefaultParagraphFont"/>
    <w:rsid w:val="00C22FB5"/>
    <w:rPr>
      <w:rFonts w:ascii="Century Gothic" w:hAnsi="Century Gothic" w:hint="default"/>
      <w:b w:val="0"/>
      <w:bCs w:val="0"/>
      <w:i w:val="0"/>
      <w:iCs w:val="0"/>
      <w:color w:val="000000"/>
      <w:sz w:val="24"/>
      <w:szCs w:val="24"/>
    </w:rPr>
  </w:style>
  <w:style w:type="character" w:customStyle="1" w:styleId="fontstyle91">
    <w:name w:val="fontstyle91"/>
    <w:basedOn w:val="DefaultParagraphFont"/>
    <w:rsid w:val="00C22FB5"/>
    <w:rPr>
      <w:rFonts w:ascii="Wingdings" w:hAnsi="Wingdings" w:hint="default"/>
      <w:b w:val="0"/>
      <w:bCs w:val="0"/>
      <w:i w:val="0"/>
      <w:iCs w:val="0"/>
      <w:color w:val="000000"/>
      <w:sz w:val="22"/>
      <w:szCs w:val="22"/>
    </w:rPr>
  </w:style>
  <w:style w:type="paragraph" w:customStyle="1" w:styleId="normaltable">
    <w:name w:val="normaltable"/>
    <w:basedOn w:val="Normal"/>
    <w:rsid w:val="00724C22"/>
    <w:pPr>
      <w:pBdr>
        <w:top w:val="single" w:sz="6" w:space="0" w:color="auto"/>
        <w:left w:val="single" w:sz="6" w:space="5" w:color="auto"/>
        <w:bottom w:val="single" w:sz="6" w:space="0" w:color="auto"/>
        <w:right w:val="single" w:sz="6" w:space="5" w:color="auto"/>
        <w:between w:val="single" w:sz="6" w:space="0" w:color="auto"/>
        <w:bar w:val="single" w:sz="6" w:color="auto"/>
      </w:pBdr>
      <w:overflowPunct/>
      <w:autoSpaceDE/>
      <w:autoSpaceDN/>
      <w:adjustRightInd/>
      <w:spacing w:before="100" w:beforeAutospacing="1" w:after="100" w:afterAutospacing="1"/>
      <w:textAlignment w:val="auto"/>
    </w:pPr>
    <w:rPr>
      <w:sz w:val="24"/>
      <w:szCs w:val="24"/>
    </w:rPr>
  </w:style>
  <w:style w:type="paragraph" w:customStyle="1" w:styleId="fontstyle0">
    <w:name w:val="fontstyle0"/>
    <w:basedOn w:val="Normal"/>
    <w:rsid w:val="00724C22"/>
    <w:pPr>
      <w:overflowPunct/>
      <w:autoSpaceDE/>
      <w:autoSpaceDN/>
      <w:adjustRightInd/>
      <w:spacing w:before="100" w:beforeAutospacing="1" w:after="100" w:afterAutospacing="1"/>
      <w:textAlignment w:val="auto"/>
    </w:pPr>
    <w:rPr>
      <w:rFonts w:ascii="TimesNewRomanPS-BoldMT" w:hAnsi="TimesNewRomanPS-BoldMT"/>
      <w:b/>
      <w:bCs/>
      <w:color w:val="000000"/>
      <w:sz w:val="28"/>
      <w:szCs w:val="28"/>
    </w:rPr>
  </w:style>
  <w:style w:type="paragraph" w:customStyle="1" w:styleId="fontstyle1">
    <w:name w:val="fontstyle1"/>
    <w:basedOn w:val="Normal"/>
    <w:rsid w:val="00724C22"/>
    <w:pPr>
      <w:overflowPunct/>
      <w:autoSpaceDE/>
      <w:autoSpaceDN/>
      <w:adjustRightInd/>
      <w:spacing w:before="100" w:beforeAutospacing="1" w:after="100" w:afterAutospacing="1"/>
      <w:textAlignment w:val="auto"/>
    </w:pPr>
    <w:rPr>
      <w:color w:val="000000"/>
      <w:sz w:val="24"/>
      <w:szCs w:val="24"/>
    </w:rPr>
  </w:style>
  <w:style w:type="paragraph" w:customStyle="1" w:styleId="fontstyle2">
    <w:name w:val="fontstyle2"/>
    <w:basedOn w:val="Normal"/>
    <w:rsid w:val="00724C22"/>
    <w:pPr>
      <w:overflowPunct/>
      <w:autoSpaceDE/>
      <w:autoSpaceDN/>
      <w:adjustRightInd/>
      <w:spacing w:before="100" w:beforeAutospacing="1" w:after="100" w:afterAutospacing="1"/>
      <w:textAlignment w:val="auto"/>
    </w:pPr>
    <w:rPr>
      <w:rFonts w:ascii="TimesNewRomanPSMT" w:hAnsi="TimesNewRomanPSMT"/>
      <w:color w:val="000000"/>
      <w:sz w:val="24"/>
      <w:szCs w:val="24"/>
    </w:rPr>
  </w:style>
  <w:style w:type="paragraph" w:customStyle="1" w:styleId="fontstyle3">
    <w:name w:val="fontstyle3"/>
    <w:basedOn w:val="Normal"/>
    <w:rsid w:val="00724C22"/>
    <w:pPr>
      <w:overflowPunct/>
      <w:autoSpaceDE/>
      <w:autoSpaceDN/>
      <w:adjustRightInd/>
      <w:spacing w:before="100" w:beforeAutospacing="1" w:after="100" w:afterAutospacing="1"/>
      <w:textAlignment w:val="auto"/>
    </w:pPr>
    <w:rPr>
      <w:rFonts w:ascii="Tahoma" w:hAnsi="Tahoma" w:cs="Tahoma"/>
      <w:color w:val="000000"/>
      <w:sz w:val="24"/>
      <w:szCs w:val="24"/>
    </w:rPr>
  </w:style>
  <w:style w:type="paragraph" w:customStyle="1" w:styleId="fontstyle4">
    <w:name w:val="fontstyle4"/>
    <w:basedOn w:val="Normal"/>
    <w:rsid w:val="00724C22"/>
    <w:pPr>
      <w:overflowPunct/>
      <w:autoSpaceDE/>
      <w:autoSpaceDN/>
      <w:adjustRightInd/>
      <w:spacing w:before="100" w:beforeAutospacing="1" w:after="100" w:afterAutospacing="1"/>
      <w:textAlignment w:val="auto"/>
    </w:pPr>
    <w:rPr>
      <w:rFonts w:ascii="Calibri" w:hAnsi="Calibri" w:cs="Calibri"/>
      <w:color w:val="000000"/>
      <w:sz w:val="14"/>
      <w:szCs w:val="14"/>
    </w:rPr>
  </w:style>
  <w:style w:type="character" w:customStyle="1" w:styleId="fontstyle101">
    <w:name w:val="fontstyle101"/>
    <w:basedOn w:val="DefaultParagraphFont"/>
    <w:rsid w:val="00AC4B9E"/>
    <w:rPr>
      <w:rFonts w:ascii="ArialMT" w:hAnsi="ArialMT" w:hint="default"/>
      <w:b w:val="0"/>
      <w:bCs w:val="0"/>
      <w:i w:val="0"/>
      <w:iCs w:val="0"/>
      <w:color w:val="042C4A"/>
      <w:sz w:val="2"/>
      <w:szCs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584">
      <w:bodyDiv w:val="1"/>
      <w:marLeft w:val="0"/>
      <w:marRight w:val="0"/>
      <w:marTop w:val="0"/>
      <w:marBottom w:val="0"/>
      <w:divBdr>
        <w:top w:val="none" w:sz="0" w:space="0" w:color="auto"/>
        <w:left w:val="none" w:sz="0" w:space="0" w:color="auto"/>
        <w:bottom w:val="none" w:sz="0" w:space="0" w:color="auto"/>
        <w:right w:val="none" w:sz="0" w:space="0" w:color="auto"/>
      </w:divBdr>
    </w:div>
    <w:div w:id="3242687">
      <w:bodyDiv w:val="1"/>
      <w:marLeft w:val="0"/>
      <w:marRight w:val="0"/>
      <w:marTop w:val="0"/>
      <w:marBottom w:val="0"/>
      <w:divBdr>
        <w:top w:val="none" w:sz="0" w:space="0" w:color="auto"/>
        <w:left w:val="none" w:sz="0" w:space="0" w:color="auto"/>
        <w:bottom w:val="none" w:sz="0" w:space="0" w:color="auto"/>
        <w:right w:val="none" w:sz="0" w:space="0" w:color="auto"/>
      </w:divBdr>
    </w:div>
    <w:div w:id="8991626">
      <w:bodyDiv w:val="1"/>
      <w:marLeft w:val="0"/>
      <w:marRight w:val="0"/>
      <w:marTop w:val="0"/>
      <w:marBottom w:val="0"/>
      <w:divBdr>
        <w:top w:val="none" w:sz="0" w:space="0" w:color="auto"/>
        <w:left w:val="none" w:sz="0" w:space="0" w:color="auto"/>
        <w:bottom w:val="none" w:sz="0" w:space="0" w:color="auto"/>
        <w:right w:val="none" w:sz="0" w:space="0" w:color="auto"/>
      </w:divBdr>
    </w:div>
    <w:div w:id="26806699">
      <w:bodyDiv w:val="1"/>
      <w:marLeft w:val="0"/>
      <w:marRight w:val="0"/>
      <w:marTop w:val="0"/>
      <w:marBottom w:val="0"/>
      <w:divBdr>
        <w:top w:val="none" w:sz="0" w:space="0" w:color="auto"/>
        <w:left w:val="none" w:sz="0" w:space="0" w:color="auto"/>
        <w:bottom w:val="none" w:sz="0" w:space="0" w:color="auto"/>
        <w:right w:val="none" w:sz="0" w:space="0" w:color="auto"/>
      </w:divBdr>
    </w:div>
    <w:div w:id="37440691">
      <w:bodyDiv w:val="1"/>
      <w:marLeft w:val="0"/>
      <w:marRight w:val="0"/>
      <w:marTop w:val="0"/>
      <w:marBottom w:val="0"/>
      <w:divBdr>
        <w:top w:val="none" w:sz="0" w:space="0" w:color="auto"/>
        <w:left w:val="none" w:sz="0" w:space="0" w:color="auto"/>
        <w:bottom w:val="none" w:sz="0" w:space="0" w:color="auto"/>
        <w:right w:val="none" w:sz="0" w:space="0" w:color="auto"/>
      </w:divBdr>
    </w:div>
    <w:div w:id="42216488">
      <w:bodyDiv w:val="1"/>
      <w:marLeft w:val="0"/>
      <w:marRight w:val="0"/>
      <w:marTop w:val="0"/>
      <w:marBottom w:val="0"/>
      <w:divBdr>
        <w:top w:val="none" w:sz="0" w:space="0" w:color="auto"/>
        <w:left w:val="none" w:sz="0" w:space="0" w:color="auto"/>
        <w:bottom w:val="none" w:sz="0" w:space="0" w:color="auto"/>
        <w:right w:val="none" w:sz="0" w:space="0" w:color="auto"/>
      </w:divBdr>
    </w:div>
    <w:div w:id="44450264">
      <w:bodyDiv w:val="1"/>
      <w:marLeft w:val="0"/>
      <w:marRight w:val="0"/>
      <w:marTop w:val="0"/>
      <w:marBottom w:val="0"/>
      <w:divBdr>
        <w:top w:val="none" w:sz="0" w:space="0" w:color="auto"/>
        <w:left w:val="none" w:sz="0" w:space="0" w:color="auto"/>
        <w:bottom w:val="none" w:sz="0" w:space="0" w:color="auto"/>
        <w:right w:val="none" w:sz="0" w:space="0" w:color="auto"/>
      </w:divBdr>
    </w:div>
    <w:div w:id="46490685">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48965052">
      <w:bodyDiv w:val="1"/>
      <w:marLeft w:val="0"/>
      <w:marRight w:val="0"/>
      <w:marTop w:val="0"/>
      <w:marBottom w:val="0"/>
      <w:divBdr>
        <w:top w:val="none" w:sz="0" w:space="0" w:color="auto"/>
        <w:left w:val="none" w:sz="0" w:space="0" w:color="auto"/>
        <w:bottom w:val="none" w:sz="0" w:space="0" w:color="auto"/>
        <w:right w:val="none" w:sz="0" w:space="0" w:color="auto"/>
      </w:divBdr>
    </w:div>
    <w:div w:id="52892190">
      <w:bodyDiv w:val="1"/>
      <w:marLeft w:val="0"/>
      <w:marRight w:val="0"/>
      <w:marTop w:val="0"/>
      <w:marBottom w:val="0"/>
      <w:divBdr>
        <w:top w:val="none" w:sz="0" w:space="0" w:color="auto"/>
        <w:left w:val="none" w:sz="0" w:space="0" w:color="auto"/>
        <w:bottom w:val="none" w:sz="0" w:space="0" w:color="auto"/>
        <w:right w:val="none" w:sz="0" w:space="0" w:color="auto"/>
      </w:divBdr>
    </w:div>
    <w:div w:id="53818598">
      <w:bodyDiv w:val="1"/>
      <w:marLeft w:val="0"/>
      <w:marRight w:val="0"/>
      <w:marTop w:val="0"/>
      <w:marBottom w:val="0"/>
      <w:divBdr>
        <w:top w:val="none" w:sz="0" w:space="0" w:color="auto"/>
        <w:left w:val="none" w:sz="0" w:space="0" w:color="auto"/>
        <w:bottom w:val="none" w:sz="0" w:space="0" w:color="auto"/>
        <w:right w:val="none" w:sz="0" w:space="0" w:color="auto"/>
      </w:divBdr>
    </w:div>
    <w:div w:id="62801506">
      <w:bodyDiv w:val="1"/>
      <w:marLeft w:val="0"/>
      <w:marRight w:val="0"/>
      <w:marTop w:val="0"/>
      <w:marBottom w:val="0"/>
      <w:divBdr>
        <w:top w:val="none" w:sz="0" w:space="0" w:color="auto"/>
        <w:left w:val="none" w:sz="0" w:space="0" w:color="auto"/>
        <w:bottom w:val="none" w:sz="0" w:space="0" w:color="auto"/>
        <w:right w:val="none" w:sz="0" w:space="0" w:color="auto"/>
      </w:divBdr>
    </w:div>
    <w:div w:id="73554696">
      <w:bodyDiv w:val="1"/>
      <w:marLeft w:val="0"/>
      <w:marRight w:val="0"/>
      <w:marTop w:val="0"/>
      <w:marBottom w:val="0"/>
      <w:divBdr>
        <w:top w:val="none" w:sz="0" w:space="0" w:color="auto"/>
        <w:left w:val="none" w:sz="0" w:space="0" w:color="auto"/>
        <w:bottom w:val="none" w:sz="0" w:space="0" w:color="auto"/>
        <w:right w:val="none" w:sz="0" w:space="0" w:color="auto"/>
      </w:divBdr>
    </w:div>
    <w:div w:id="83116453">
      <w:bodyDiv w:val="1"/>
      <w:marLeft w:val="0"/>
      <w:marRight w:val="0"/>
      <w:marTop w:val="0"/>
      <w:marBottom w:val="0"/>
      <w:divBdr>
        <w:top w:val="none" w:sz="0" w:space="0" w:color="auto"/>
        <w:left w:val="none" w:sz="0" w:space="0" w:color="auto"/>
        <w:bottom w:val="none" w:sz="0" w:space="0" w:color="auto"/>
        <w:right w:val="none" w:sz="0" w:space="0" w:color="auto"/>
      </w:divBdr>
    </w:div>
    <w:div w:id="87627759">
      <w:bodyDiv w:val="1"/>
      <w:marLeft w:val="0"/>
      <w:marRight w:val="0"/>
      <w:marTop w:val="0"/>
      <w:marBottom w:val="0"/>
      <w:divBdr>
        <w:top w:val="none" w:sz="0" w:space="0" w:color="auto"/>
        <w:left w:val="none" w:sz="0" w:space="0" w:color="auto"/>
        <w:bottom w:val="none" w:sz="0" w:space="0" w:color="auto"/>
        <w:right w:val="none" w:sz="0" w:space="0" w:color="auto"/>
      </w:divBdr>
    </w:div>
    <w:div w:id="88042962">
      <w:bodyDiv w:val="1"/>
      <w:marLeft w:val="0"/>
      <w:marRight w:val="0"/>
      <w:marTop w:val="0"/>
      <w:marBottom w:val="0"/>
      <w:divBdr>
        <w:top w:val="none" w:sz="0" w:space="0" w:color="auto"/>
        <w:left w:val="none" w:sz="0" w:space="0" w:color="auto"/>
        <w:bottom w:val="none" w:sz="0" w:space="0" w:color="auto"/>
        <w:right w:val="none" w:sz="0" w:space="0" w:color="auto"/>
      </w:divBdr>
    </w:div>
    <w:div w:id="102460131">
      <w:bodyDiv w:val="1"/>
      <w:marLeft w:val="0"/>
      <w:marRight w:val="0"/>
      <w:marTop w:val="0"/>
      <w:marBottom w:val="0"/>
      <w:divBdr>
        <w:top w:val="none" w:sz="0" w:space="0" w:color="auto"/>
        <w:left w:val="none" w:sz="0" w:space="0" w:color="auto"/>
        <w:bottom w:val="none" w:sz="0" w:space="0" w:color="auto"/>
        <w:right w:val="none" w:sz="0" w:space="0" w:color="auto"/>
      </w:divBdr>
    </w:div>
    <w:div w:id="103112916">
      <w:bodyDiv w:val="1"/>
      <w:marLeft w:val="0"/>
      <w:marRight w:val="0"/>
      <w:marTop w:val="0"/>
      <w:marBottom w:val="0"/>
      <w:divBdr>
        <w:top w:val="none" w:sz="0" w:space="0" w:color="auto"/>
        <w:left w:val="none" w:sz="0" w:space="0" w:color="auto"/>
        <w:bottom w:val="none" w:sz="0" w:space="0" w:color="auto"/>
        <w:right w:val="none" w:sz="0" w:space="0" w:color="auto"/>
      </w:divBdr>
    </w:div>
    <w:div w:id="106627578">
      <w:bodyDiv w:val="1"/>
      <w:marLeft w:val="0"/>
      <w:marRight w:val="0"/>
      <w:marTop w:val="0"/>
      <w:marBottom w:val="0"/>
      <w:divBdr>
        <w:top w:val="none" w:sz="0" w:space="0" w:color="auto"/>
        <w:left w:val="none" w:sz="0" w:space="0" w:color="auto"/>
        <w:bottom w:val="none" w:sz="0" w:space="0" w:color="auto"/>
        <w:right w:val="none" w:sz="0" w:space="0" w:color="auto"/>
      </w:divBdr>
    </w:div>
    <w:div w:id="110785986">
      <w:bodyDiv w:val="1"/>
      <w:marLeft w:val="0"/>
      <w:marRight w:val="0"/>
      <w:marTop w:val="0"/>
      <w:marBottom w:val="0"/>
      <w:divBdr>
        <w:top w:val="none" w:sz="0" w:space="0" w:color="auto"/>
        <w:left w:val="none" w:sz="0" w:space="0" w:color="auto"/>
        <w:bottom w:val="none" w:sz="0" w:space="0" w:color="auto"/>
        <w:right w:val="none" w:sz="0" w:space="0" w:color="auto"/>
      </w:divBdr>
    </w:div>
    <w:div w:id="115607765">
      <w:bodyDiv w:val="1"/>
      <w:marLeft w:val="0"/>
      <w:marRight w:val="0"/>
      <w:marTop w:val="0"/>
      <w:marBottom w:val="0"/>
      <w:divBdr>
        <w:top w:val="none" w:sz="0" w:space="0" w:color="auto"/>
        <w:left w:val="none" w:sz="0" w:space="0" w:color="auto"/>
        <w:bottom w:val="none" w:sz="0" w:space="0" w:color="auto"/>
        <w:right w:val="none" w:sz="0" w:space="0" w:color="auto"/>
      </w:divBdr>
    </w:div>
    <w:div w:id="120152646">
      <w:bodyDiv w:val="1"/>
      <w:marLeft w:val="0"/>
      <w:marRight w:val="0"/>
      <w:marTop w:val="0"/>
      <w:marBottom w:val="0"/>
      <w:divBdr>
        <w:top w:val="none" w:sz="0" w:space="0" w:color="auto"/>
        <w:left w:val="none" w:sz="0" w:space="0" w:color="auto"/>
        <w:bottom w:val="none" w:sz="0" w:space="0" w:color="auto"/>
        <w:right w:val="none" w:sz="0" w:space="0" w:color="auto"/>
      </w:divBdr>
    </w:div>
    <w:div w:id="120463616">
      <w:bodyDiv w:val="1"/>
      <w:marLeft w:val="0"/>
      <w:marRight w:val="0"/>
      <w:marTop w:val="0"/>
      <w:marBottom w:val="0"/>
      <w:divBdr>
        <w:top w:val="none" w:sz="0" w:space="0" w:color="auto"/>
        <w:left w:val="none" w:sz="0" w:space="0" w:color="auto"/>
        <w:bottom w:val="none" w:sz="0" w:space="0" w:color="auto"/>
        <w:right w:val="none" w:sz="0" w:space="0" w:color="auto"/>
      </w:divBdr>
    </w:div>
    <w:div w:id="127480604">
      <w:bodyDiv w:val="1"/>
      <w:marLeft w:val="0"/>
      <w:marRight w:val="0"/>
      <w:marTop w:val="0"/>
      <w:marBottom w:val="0"/>
      <w:divBdr>
        <w:top w:val="none" w:sz="0" w:space="0" w:color="auto"/>
        <w:left w:val="none" w:sz="0" w:space="0" w:color="auto"/>
        <w:bottom w:val="none" w:sz="0" w:space="0" w:color="auto"/>
        <w:right w:val="none" w:sz="0" w:space="0" w:color="auto"/>
      </w:divBdr>
    </w:div>
    <w:div w:id="128137163">
      <w:bodyDiv w:val="1"/>
      <w:marLeft w:val="0"/>
      <w:marRight w:val="0"/>
      <w:marTop w:val="0"/>
      <w:marBottom w:val="0"/>
      <w:divBdr>
        <w:top w:val="none" w:sz="0" w:space="0" w:color="auto"/>
        <w:left w:val="none" w:sz="0" w:space="0" w:color="auto"/>
        <w:bottom w:val="none" w:sz="0" w:space="0" w:color="auto"/>
        <w:right w:val="none" w:sz="0" w:space="0" w:color="auto"/>
      </w:divBdr>
    </w:div>
    <w:div w:id="133452580">
      <w:bodyDiv w:val="1"/>
      <w:marLeft w:val="0"/>
      <w:marRight w:val="0"/>
      <w:marTop w:val="0"/>
      <w:marBottom w:val="0"/>
      <w:divBdr>
        <w:top w:val="none" w:sz="0" w:space="0" w:color="auto"/>
        <w:left w:val="none" w:sz="0" w:space="0" w:color="auto"/>
        <w:bottom w:val="none" w:sz="0" w:space="0" w:color="auto"/>
        <w:right w:val="none" w:sz="0" w:space="0" w:color="auto"/>
      </w:divBdr>
    </w:div>
    <w:div w:id="146555851">
      <w:bodyDiv w:val="1"/>
      <w:marLeft w:val="0"/>
      <w:marRight w:val="0"/>
      <w:marTop w:val="0"/>
      <w:marBottom w:val="0"/>
      <w:divBdr>
        <w:top w:val="none" w:sz="0" w:space="0" w:color="auto"/>
        <w:left w:val="none" w:sz="0" w:space="0" w:color="auto"/>
        <w:bottom w:val="none" w:sz="0" w:space="0" w:color="auto"/>
        <w:right w:val="none" w:sz="0" w:space="0" w:color="auto"/>
      </w:divBdr>
    </w:div>
    <w:div w:id="149370835">
      <w:bodyDiv w:val="1"/>
      <w:marLeft w:val="0"/>
      <w:marRight w:val="0"/>
      <w:marTop w:val="0"/>
      <w:marBottom w:val="0"/>
      <w:divBdr>
        <w:top w:val="none" w:sz="0" w:space="0" w:color="auto"/>
        <w:left w:val="none" w:sz="0" w:space="0" w:color="auto"/>
        <w:bottom w:val="none" w:sz="0" w:space="0" w:color="auto"/>
        <w:right w:val="none" w:sz="0" w:space="0" w:color="auto"/>
      </w:divBdr>
    </w:div>
    <w:div w:id="158275869">
      <w:bodyDiv w:val="1"/>
      <w:marLeft w:val="0"/>
      <w:marRight w:val="0"/>
      <w:marTop w:val="0"/>
      <w:marBottom w:val="0"/>
      <w:divBdr>
        <w:top w:val="none" w:sz="0" w:space="0" w:color="auto"/>
        <w:left w:val="none" w:sz="0" w:space="0" w:color="auto"/>
        <w:bottom w:val="none" w:sz="0" w:space="0" w:color="auto"/>
        <w:right w:val="none" w:sz="0" w:space="0" w:color="auto"/>
      </w:divBdr>
    </w:div>
    <w:div w:id="160968049">
      <w:bodyDiv w:val="1"/>
      <w:marLeft w:val="0"/>
      <w:marRight w:val="0"/>
      <w:marTop w:val="0"/>
      <w:marBottom w:val="0"/>
      <w:divBdr>
        <w:top w:val="none" w:sz="0" w:space="0" w:color="auto"/>
        <w:left w:val="none" w:sz="0" w:space="0" w:color="auto"/>
        <w:bottom w:val="none" w:sz="0" w:space="0" w:color="auto"/>
        <w:right w:val="none" w:sz="0" w:space="0" w:color="auto"/>
      </w:divBdr>
    </w:div>
    <w:div w:id="163517701">
      <w:bodyDiv w:val="1"/>
      <w:marLeft w:val="0"/>
      <w:marRight w:val="0"/>
      <w:marTop w:val="0"/>
      <w:marBottom w:val="0"/>
      <w:divBdr>
        <w:top w:val="none" w:sz="0" w:space="0" w:color="auto"/>
        <w:left w:val="none" w:sz="0" w:space="0" w:color="auto"/>
        <w:bottom w:val="none" w:sz="0" w:space="0" w:color="auto"/>
        <w:right w:val="none" w:sz="0" w:space="0" w:color="auto"/>
      </w:divBdr>
    </w:div>
    <w:div w:id="173955755">
      <w:bodyDiv w:val="1"/>
      <w:marLeft w:val="0"/>
      <w:marRight w:val="0"/>
      <w:marTop w:val="0"/>
      <w:marBottom w:val="0"/>
      <w:divBdr>
        <w:top w:val="none" w:sz="0" w:space="0" w:color="auto"/>
        <w:left w:val="none" w:sz="0" w:space="0" w:color="auto"/>
        <w:bottom w:val="none" w:sz="0" w:space="0" w:color="auto"/>
        <w:right w:val="none" w:sz="0" w:space="0" w:color="auto"/>
      </w:divBdr>
    </w:div>
    <w:div w:id="177743053">
      <w:bodyDiv w:val="1"/>
      <w:marLeft w:val="0"/>
      <w:marRight w:val="0"/>
      <w:marTop w:val="0"/>
      <w:marBottom w:val="0"/>
      <w:divBdr>
        <w:top w:val="none" w:sz="0" w:space="0" w:color="auto"/>
        <w:left w:val="none" w:sz="0" w:space="0" w:color="auto"/>
        <w:bottom w:val="none" w:sz="0" w:space="0" w:color="auto"/>
        <w:right w:val="none" w:sz="0" w:space="0" w:color="auto"/>
      </w:divBdr>
    </w:div>
    <w:div w:id="189147454">
      <w:bodyDiv w:val="1"/>
      <w:marLeft w:val="0"/>
      <w:marRight w:val="0"/>
      <w:marTop w:val="0"/>
      <w:marBottom w:val="0"/>
      <w:divBdr>
        <w:top w:val="none" w:sz="0" w:space="0" w:color="auto"/>
        <w:left w:val="none" w:sz="0" w:space="0" w:color="auto"/>
        <w:bottom w:val="none" w:sz="0" w:space="0" w:color="auto"/>
        <w:right w:val="none" w:sz="0" w:space="0" w:color="auto"/>
      </w:divBdr>
    </w:div>
    <w:div w:id="216596984">
      <w:bodyDiv w:val="1"/>
      <w:marLeft w:val="0"/>
      <w:marRight w:val="0"/>
      <w:marTop w:val="0"/>
      <w:marBottom w:val="0"/>
      <w:divBdr>
        <w:top w:val="none" w:sz="0" w:space="0" w:color="auto"/>
        <w:left w:val="none" w:sz="0" w:space="0" w:color="auto"/>
        <w:bottom w:val="none" w:sz="0" w:space="0" w:color="auto"/>
        <w:right w:val="none" w:sz="0" w:space="0" w:color="auto"/>
      </w:divBdr>
    </w:div>
    <w:div w:id="225265684">
      <w:bodyDiv w:val="1"/>
      <w:marLeft w:val="0"/>
      <w:marRight w:val="0"/>
      <w:marTop w:val="0"/>
      <w:marBottom w:val="0"/>
      <w:divBdr>
        <w:top w:val="none" w:sz="0" w:space="0" w:color="auto"/>
        <w:left w:val="none" w:sz="0" w:space="0" w:color="auto"/>
        <w:bottom w:val="none" w:sz="0" w:space="0" w:color="auto"/>
        <w:right w:val="none" w:sz="0" w:space="0" w:color="auto"/>
      </w:divBdr>
    </w:div>
    <w:div w:id="226696957">
      <w:bodyDiv w:val="1"/>
      <w:marLeft w:val="0"/>
      <w:marRight w:val="0"/>
      <w:marTop w:val="0"/>
      <w:marBottom w:val="0"/>
      <w:divBdr>
        <w:top w:val="none" w:sz="0" w:space="0" w:color="auto"/>
        <w:left w:val="none" w:sz="0" w:space="0" w:color="auto"/>
        <w:bottom w:val="none" w:sz="0" w:space="0" w:color="auto"/>
        <w:right w:val="none" w:sz="0" w:space="0" w:color="auto"/>
      </w:divBdr>
    </w:div>
    <w:div w:id="244848127">
      <w:bodyDiv w:val="1"/>
      <w:marLeft w:val="0"/>
      <w:marRight w:val="0"/>
      <w:marTop w:val="0"/>
      <w:marBottom w:val="0"/>
      <w:divBdr>
        <w:top w:val="none" w:sz="0" w:space="0" w:color="auto"/>
        <w:left w:val="none" w:sz="0" w:space="0" w:color="auto"/>
        <w:bottom w:val="none" w:sz="0" w:space="0" w:color="auto"/>
        <w:right w:val="none" w:sz="0" w:space="0" w:color="auto"/>
      </w:divBdr>
    </w:div>
    <w:div w:id="249195650">
      <w:bodyDiv w:val="1"/>
      <w:marLeft w:val="0"/>
      <w:marRight w:val="0"/>
      <w:marTop w:val="0"/>
      <w:marBottom w:val="0"/>
      <w:divBdr>
        <w:top w:val="none" w:sz="0" w:space="0" w:color="auto"/>
        <w:left w:val="none" w:sz="0" w:space="0" w:color="auto"/>
        <w:bottom w:val="none" w:sz="0" w:space="0" w:color="auto"/>
        <w:right w:val="none" w:sz="0" w:space="0" w:color="auto"/>
      </w:divBdr>
    </w:div>
    <w:div w:id="251859435">
      <w:bodyDiv w:val="1"/>
      <w:marLeft w:val="0"/>
      <w:marRight w:val="0"/>
      <w:marTop w:val="0"/>
      <w:marBottom w:val="0"/>
      <w:divBdr>
        <w:top w:val="none" w:sz="0" w:space="0" w:color="auto"/>
        <w:left w:val="none" w:sz="0" w:space="0" w:color="auto"/>
        <w:bottom w:val="none" w:sz="0" w:space="0" w:color="auto"/>
        <w:right w:val="none" w:sz="0" w:space="0" w:color="auto"/>
      </w:divBdr>
    </w:div>
    <w:div w:id="252977137">
      <w:bodyDiv w:val="1"/>
      <w:marLeft w:val="0"/>
      <w:marRight w:val="0"/>
      <w:marTop w:val="0"/>
      <w:marBottom w:val="0"/>
      <w:divBdr>
        <w:top w:val="none" w:sz="0" w:space="0" w:color="auto"/>
        <w:left w:val="none" w:sz="0" w:space="0" w:color="auto"/>
        <w:bottom w:val="none" w:sz="0" w:space="0" w:color="auto"/>
        <w:right w:val="none" w:sz="0" w:space="0" w:color="auto"/>
      </w:divBdr>
    </w:div>
    <w:div w:id="254292806">
      <w:bodyDiv w:val="1"/>
      <w:marLeft w:val="0"/>
      <w:marRight w:val="0"/>
      <w:marTop w:val="0"/>
      <w:marBottom w:val="0"/>
      <w:divBdr>
        <w:top w:val="none" w:sz="0" w:space="0" w:color="auto"/>
        <w:left w:val="none" w:sz="0" w:space="0" w:color="auto"/>
        <w:bottom w:val="none" w:sz="0" w:space="0" w:color="auto"/>
        <w:right w:val="none" w:sz="0" w:space="0" w:color="auto"/>
      </w:divBdr>
    </w:div>
    <w:div w:id="261300907">
      <w:bodyDiv w:val="1"/>
      <w:marLeft w:val="0"/>
      <w:marRight w:val="0"/>
      <w:marTop w:val="0"/>
      <w:marBottom w:val="0"/>
      <w:divBdr>
        <w:top w:val="none" w:sz="0" w:space="0" w:color="auto"/>
        <w:left w:val="none" w:sz="0" w:space="0" w:color="auto"/>
        <w:bottom w:val="none" w:sz="0" w:space="0" w:color="auto"/>
        <w:right w:val="none" w:sz="0" w:space="0" w:color="auto"/>
      </w:divBdr>
    </w:div>
    <w:div w:id="264533591">
      <w:bodyDiv w:val="1"/>
      <w:marLeft w:val="0"/>
      <w:marRight w:val="0"/>
      <w:marTop w:val="0"/>
      <w:marBottom w:val="0"/>
      <w:divBdr>
        <w:top w:val="none" w:sz="0" w:space="0" w:color="auto"/>
        <w:left w:val="none" w:sz="0" w:space="0" w:color="auto"/>
        <w:bottom w:val="none" w:sz="0" w:space="0" w:color="auto"/>
        <w:right w:val="none" w:sz="0" w:space="0" w:color="auto"/>
      </w:divBdr>
    </w:div>
    <w:div w:id="268634321">
      <w:bodyDiv w:val="1"/>
      <w:marLeft w:val="0"/>
      <w:marRight w:val="0"/>
      <w:marTop w:val="0"/>
      <w:marBottom w:val="0"/>
      <w:divBdr>
        <w:top w:val="none" w:sz="0" w:space="0" w:color="auto"/>
        <w:left w:val="none" w:sz="0" w:space="0" w:color="auto"/>
        <w:bottom w:val="none" w:sz="0" w:space="0" w:color="auto"/>
        <w:right w:val="none" w:sz="0" w:space="0" w:color="auto"/>
      </w:divBdr>
    </w:div>
    <w:div w:id="269432474">
      <w:bodyDiv w:val="1"/>
      <w:marLeft w:val="0"/>
      <w:marRight w:val="0"/>
      <w:marTop w:val="0"/>
      <w:marBottom w:val="0"/>
      <w:divBdr>
        <w:top w:val="none" w:sz="0" w:space="0" w:color="auto"/>
        <w:left w:val="none" w:sz="0" w:space="0" w:color="auto"/>
        <w:bottom w:val="none" w:sz="0" w:space="0" w:color="auto"/>
        <w:right w:val="none" w:sz="0" w:space="0" w:color="auto"/>
      </w:divBdr>
    </w:div>
    <w:div w:id="275717387">
      <w:bodyDiv w:val="1"/>
      <w:marLeft w:val="0"/>
      <w:marRight w:val="0"/>
      <w:marTop w:val="0"/>
      <w:marBottom w:val="0"/>
      <w:divBdr>
        <w:top w:val="none" w:sz="0" w:space="0" w:color="auto"/>
        <w:left w:val="none" w:sz="0" w:space="0" w:color="auto"/>
        <w:bottom w:val="none" w:sz="0" w:space="0" w:color="auto"/>
        <w:right w:val="none" w:sz="0" w:space="0" w:color="auto"/>
      </w:divBdr>
    </w:div>
    <w:div w:id="277182701">
      <w:bodyDiv w:val="1"/>
      <w:marLeft w:val="0"/>
      <w:marRight w:val="0"/>
      <w:marTop w:val="0"/>
      <w:marBottom w:val="0"/>
      <w:divBdr>
        <w:top w:val="none" w:sz="0" w:space="0" w:color="auto"/>
        <w:left w:val="none" w:sz="0" w:space="0" w:color="auto"/>
        <w:bottom w:val="none" w:sz="0" w:space="0" w:color="auto"/>
        <w:right w:val="none" w:sz="0" w:space="0" w:color="auto"/>
      </w:divBdr>
    </w:div>
    <w:div w:id="284043409">
      <w:bodyDiv w:val="1"/>
      <w:marLeft w:val="0"/>
      <w:marRight w:val="0"/>
      <w:marTop w:val="0"/>
      <w:marBottom w:val="0"/>
      <w:divBdr>
        <w:top w:val="none" w:sz="0" w:space="0" w:color="auto"/>
        <w:left w:val="none" w:sz="0" w:space="0" w:color="auto"/>
        <w:bottom w:val="none" w:sz="0" w:space="0" w:color="auto"/>
        <w:right w:val="none" w:sz="0" w:space="0" w:color="auto"/>
      </w:divBdr>
    </w:div>
    <w:div w:id="288167472">
      <w:bodyDiv w:val="1"/>
      <w:marLeft w:val="0"/>
      <w:marRight w:val="0"/>
      <w:marTop w:val="0"/>
      <w:marBottom w:val="0"/>
      <w:divBdr>
        <w:top w:val="none" w:sz="0" w:space="0" w:color="auto"/>
        <w:left w:val="none" w:sz="0" w:space="0" w:color="auto"/>
        <w:bottom w:val="none" w:sz="0" w:space="0" w:color="auto"/>
        <w:right w:val="none" w:sz="0" w:space="0" w:color="auto"/>
      </w:divBdr>
    </w:div>
    <w:div w:id="302928280">
      <w:bodyDiv w:val="1"/>
      <w:marLeft w:val="0"/>
      <w:marRight w:val="0"/>
      <w:marTop w:val="0"/>
      <w:marBottom w:val="0"/>
      <w:divBdr>
        <w:top w:val="none" w:sz="0" w:space="0" w:color="auto"/>
        <w:left w:val="none" w:sz="0" w:space="0" w:color="auto"/>
        <w:bottom w:val="none" w:sz="0" w:space="0" w:color="auto"/>
        <w:right w:val="none" w:sz="0" w:space="0" w:color="auto"/>
      </w:divBdr>
    </w:div>
    <w:div w:id="303589218">
      <w:bodyDiv w:val="1"/>
      <w:marLeft w:val="0"/>
      <w:marRight w:val="0"/>
      <w:marTop w:val="0"/>
      <w:marBottom w:val="0"/>
      <w:divBdr>
        <w:top w:val="none" w:sz="0" w:space="0" w:color="auto"/>
        <w:left w:val="none" w:sz="0" w:space="0" w:color="auto"/>
        <w:bottom w:val="none" w:sz="0" w:space="0" w:color="auto"/>
        <w:right w:val="none" w:sz="0" w:space="0" w:color="auto"/>
      </w:divBdr>
    </w:div>
    <w:div w:id="309990877">
      <w:bodyDiv w:val="1"/>
      <w:marLeft w:val="0"/>
      <w:marRight w:val="0"/>
      <w:marTop w:val="0"/>
      <w:marBottom w:val="0"/>
      <w:divBdr>
        <w:top w:val="none" w:sz="0" w:space="0" w:color="auto"/>
        <w:left w:val="none" w:sz="0" w:space="0" w:color="auto"/>
        <w:bottom w:val="none" w:sz="0" w:space="0" w:color="auto"/>
        <w:right w:val="none" w:sz="0" w:space="0" w:color="auto"/>
      </w:divBdr>
    </w:div>
    <w:div w:id="317684729">
      <w:bodyDiv w:val="1"/>
      <w:marLeft w:val="0"/>
      <w:marRight w:val="0"/>
      <w:marTop w:val="0"/>
      <w:marBottom w:val="0"/>
      <w:divBdr>
        <w:top w:val="none" w:sz="0" w:space="0" w:color="auto"/>
        <w:left w:val="none" w:sz="0" w:space="0" w:color="auto"/>
        <w:bottom w:val="none" w:sz="0" w:space="0" w:color="auto"/>
        <w:right w:val="none" w:sz="0" w:space="0" w:color="auto"/>
      </w:divBdr>
    </w:div>
    <w:div w:id="330832595">
      <w:bodyDiv w:val="1"/>
      <w:marLeft w:val="0"/>
      <w:marRight w:val="0"/>
      <w:marTop w:val="0"/>
      <w:marBottom w:val="0"/>
      <w:divBdr>
        <w:top w:val="none" w:sz="0" w:space="0" w:color="auto"/>
        <w:left w:val="none" w:sz="0" w:space="0" w:color="auto"/>
        <w:bottom w:val="none" w:sz="0" w:space="0" w:color="auto"/>
        <w:right w:val="none" w:sz="0" w:space="0" w:color="auto"/>
      </w:divBdr>
    </w:div>
    <w:div w:id="336737836">
      <w:bodyDiv w:val="1"/>
      <w:marLeft w:val="0"/>
      <w:marRight w:val="0"/>
      <w:marTop w:val="0"/>
      <w:marBottom w:val="0"/>
      <w:divBdr>
        <w:top w:val="none" w:sz="0" w:space="0" w:color="auto"/>
        <w:left w:val="none" w:sz="0" w:space="0" w:color="auto"/>
        <w:bottom w:val="none" w:sz="0" w:space="0" w:color="auto"/>
        <w:right w:val="none" w:sz="0" w:space="0" w:color="auto"/>
      </w:divBdr>
    </w:div>
    <w:div w:id="347486541">
      <w:bodyDiv w:val="1"/>
      <w:marLeft w:val="0"/>
      <w:marRight w:val="0"/>
      <w:marTop w:val="0"/>
      <w:marBottom w:val="0"/>
      <w:divBdr>
        <w:top w:val="none" w:sz="0" w:space="0" w:color="auto"/>
        <w:left w:val="none" w:sz="0" w:space="0" w:color="auto"/>
        <w:bottom w:val="none" w:sz="0" w:space="0" w:color="auto"/>
        <w:right w:val="none" w:sz="0" w:space="0" w:color="auto"/>
      </w:divBdr>
    </w:div>
    <w:div w:id="366033016">
      <w:bodyDiv w:val="1"/>
      <w:marLeft w:val="0"/>
      <w:marRight w:val="0"/>
      <w:marTop w:val="0"/>
      <w:marBottom w:val="0"/>
      <w:divBdr>
        <w:top w:val="none" w:sz="0" w:space="0" w:color="auto"/>
        <w:left w:val="none" w:sz="0" w:space="0" w:color="auto"/>
        <w:bottom w:val="none" w:sz="0" w:space="0" w:color="auto"/>
        <w:right w:val="none" w:sz="0" w:space="0" w:color="auto"/>
      </w:divBdr>
    </w:div>
    <w:div w:id="374931941">
      <w:bodyDiv w:val="1"/>
      <w:marLeft w:val="0"/>
      <w:marRight w:val="0"/>
      <w:marTop w:val="0"/>
      <w:marBottom w:val="0"/>
      <w:divBdr>
        <w:top w:val="none" w:sz="0" w:space="0" w:color="auto"/>
        <w:left w:val="none" w:sz="0" w:space="0" w:color="auto"/>
        <w:bottom w:val="none" w:sz="0" w:space="0" w:color="auto"/>
        <w:right w:val="none" w:sz="0" w:space="0" w:color="auto"/>
      </w:divBdr>
    </w:div>
    <w:div w:id="380137666">
      <w:bodyDiv w:val="1"/>
      <w:marLeft w:val="0"/>
      <w:marRight w:val="0"/>
      <w:marTop w:val="0"/>
      <w:marBottom w:val="0"/>
      <w:divBdr>
        <w:top w:val="none" w:sz="0" w:space="0" w:color="auto"/>
        <w:left w:val="none" w:sz="0" w:space="0" w:color="auto"/>
        <w:bottom w:val="none" w:sz="0" w:space="0" w:color="auto"/>
        <w:right w:val="none" w:sz="0" w:space="0" w:color="auto"/>
      </w:divBdr>
    </w:div>
    <w:div w:id="382674393">
      <w:bodyDiv w:val="1"/>
      <w:marLeft w:val="0"/>
      <w:marRight w:val="0"/>
      <w:marTop w:val="0"/>
      <w:marBottom w:val="0"/>
      <w:divBdr>
        <w:top w:val="none" w:sz="0" w:space="0" w:color="auto"/>
        <w:left w:val="none" w:sz="0" w:space="0" w:color="auto"/>
        <w:bottom w:val="none" w:sz="0" w:space="0" w:color="auto"/>
        <w:right w:val="none" w:sz="0" w:space="0" w:color="auto"/>
      </w:divBdr>
    </w:div>
    <w:div w:id="386495001">
      <w:bodyDiv w:val="1"/>
      <w:marLeft w:val="0"/>
      <w:marRight w:val="0"/>
      <w:marTop w:val="0"/>
      <w:marBottom w:val="0"/>
      <w:divBdr>
        <w:top w:val="none" w:sz="0" w:space="0" w:color="auto"/>
        <w:left w:val="none" w:sz="0" w:space="0" w:color="auto"/>
        <w:bottom w:val="none" w:sz="0" w:space="0" w:color="auto"/>
        <w:right w:val="none" w:sz="0" w:space="0" w:color="auto"/>
      </w:divBdr>
    </w:div>
    <w:div w:id="389546479">
      <w:bodyDiv w:val="1"/>
      <w:marLeft w:val="0"/>
      <w:marRight w:val="0"/>
      <w:marTop w:val="0"/>
      <w:marBottom w:val="0"/>
      <w:divBdr>
        <w:top w:val="none" w:sz="0" w:space="0" w:color="auto"/>
        <w:left w:val="none" w:sz="0" w:space="0" w:color="auto"/>
        <w:bottom w:val="none" w:sz="0" w:space="0" w:color="auto"/>
        <w:right w:val="none" w:sz="0" w:space="0" w:color="auto"/>
      </w:divBdr>
    </w:div>
    <w:div w:id="397365298">
      <w:bodyDiv w:val="1"/>
      <w:marLeft w:val="0"/>
      <w:marRight w:val="0"/>
      <w:marTop w:val="0"/>
      <w:marBottom w:val="0"/>
      <w:divBdr>
        <w:top w:val="none" w:sz="0" w:space="0" w:color="auto"/>
        <w:left w:val="none" w:sz="0" w:space="0" w:color="auto"/>
        <w:bottom w:val="none" w:sz="0" w:space="0" w:color="auto"/>
        <w:right w:val="none" w:sz="0" w:space="0" w:color="auto"/>
      </w:divBdr>
    </w:div>
    <w:div w:id="412900241">
      <w:bodyDiv w:val="1"/>
      <w:marLeft w:val="0"/>
      <w:marRight w:val="0"/>
      <w:marTop w:val="0"/>
      <w:marBottom w:val="0"/>
      <w:divBdr>
        <w:top w:val="none" w:sz="0" w:space="0" w:color="auto"/>
        <w:left w:val="none" w:sz="0" w:space="0" w:color="auto"/>
        <w:bottom w:val="none" w:sz="0" w:space="0" w:color="auto"/>
        <w:right w:val="none" w:sz="0" w:space="0" w:color="auto"/>
      </w:divBdr>
    </w:div>
    <w:div w:id="435448246">
      <w:bodyDiv w:val="1"/>
      <w:marLeft w:val="0"/>
      <w:marRight w:val="0"/>
      <w:marTop w:val="0"/>
      <w:marBottom w:val="0"/>
      <w:divBdr>
        <w:top w:val="none" w:sz="0" w:space="0" w:color="auto"/>
        <w:left w:val="none" w:sz="0" w:space="0" w:color="auto"/>
        <w:bottom w:val="none" w:sz="0" w:space="0" w:color="auto"/>
        <w:right w:val="none" w:sz="0" w:space="0" w:color="auto"/>
      </w:divBdr>
    </w:div>
    <w:div w:id="441922850">
      <w:bodyDiv w:val="1"/>
      <w:marLeft w:val="0"/>
      <w:marRight w:val="0"/>
      <w:marTop w:val="0"/>
      <w:marBottom w:val="0"/>
      <w:divBdr>
        <w:top w:val="none" w:sz="0" w:space="0" w:color="auto"/>
        <w:left w:val="none" w:sz="0" w:space="0" w:color="auto"/>
        <w:bottom w:val="none" w:sz="0" w:space="0" w:color="auto"/>
        <w:right w:val="none" w:sz="0" w:space="0" w:color="auto"/>
      </w:divBdr>
    </w:div>
    <w:div w:id="445468600">
      <w:bodyDiv w:val="1"/>
      <w:marLeft w:val="0"/>
      <w:marRight w:val="0"/>
      <w:marTop w:val="0"/>
      <w:marBottom w:val="0"/>
      <w:divBdr>
        <w:top w:val="none" w:sz="0" w:space="0" w:color="auto"/>
        <w:left w:val="none" w:sz="0" w:space="0" w:color="auto"/>
        <w:bottom w:val="none" w:sz="0" w:space="0" w:color="auto"/>
        <w:right w:val="none" w:sz="0" w:space="0" w:color="auto"/>
      </w:divBdr>
    </w:div>
    <w:div w:id="450246794">
      <w:bodyDiv w:val="1"/>
      <w:marLeft w:val="0"/>
      <w:marRight w:val="0"/>
      <w:marTop w:val="0"/>
      <w:marBottom w:val="0"/>
      <w:divBdr>
        <w:top w:val="none" w:sz="0" w:space="0" w:color="auto"/>
        <w:left w:val="none" w:sz="0" w:space="0" w:color="auto"/>
        <w:bottom w:val="none" w:sz="0" w:space="0" w:color="auto"/>
        <w:right w:val="none" w:sz="0" w:space="0" w:color="auto"/>
      </w:divBdr>
    </w:div>
    <w:div w:id="459762735">
      <w:bodyDiv w:val="1"/>
      <w:marLeft w:val="0"/>
      <w:marRight w:val="0"/>
      <w:marTop w:val="0"/>
      <w:marBottom w:val="0"/>
      <w:divBdr>
        <w:top w:val="none" w:sz="0" w:space="0" w:color="auto"/>
        <w:left w:val="none" w:sz="0" w:space="0" w:color="auto"/>
        <w:bottom w:val="none" w:sz="0" w:space="0" w:color="auto"/>
        <w:right w:val="none" w:sz="0" w:space="0" w:color="auto"/>
      </w:divBdr>
    </w:div>
    <w:div w:id="482242139">
      <w:bodyDiv w:val="1"/>
      <w:marLeft w:val="0"/>
      <w:marRight w:val="0"/>
      <w:marTop w:val="0"/>
      <w:marBottom w:val="0"/>
      <w:divBdr>
        <w:top w:val="none" w:sz="0" w:space="0" w:color="auto"/>
        <w:left w:val="none" w:sz="0" w:space="0" w:color="auto"/>
        <w:bottom w:val="none" w:sz="0" w:space="0" w:color="auto"/>
        <w:right w:val="none" w:sz="0" w:space="0" w:color="auto"/>
      </w:divBdr>
    </w:div>
    <w:div w:id="498691607">
      <w:bodyDiv w:val="1"/>
      <w:marLeft w:val="0"/>
      <w:marRight w:val="0"/>
      <w:marTop w:val="0"/>
      <w:marBottom w:val="0"/>
      <w:divBdr>
        <w:top w:val="none" w:sz="0" w:space="0" w:color="auto"/>
        <w:left w:val="none" w:sz="0" w:space="0" w:color="auto"/>
        <w:bottom w:val="none" w:sz="0" w:space="0" w:color="auto"/>
        <w:right w:val="none" w:sz="0" w:space="0" w:color="auto"/>
      </w:divBdr>
    </w:div>
    <w:div w:id="500850075">
      <w:bodyDiv w:val="1"/>
      <w:marLeft w:val="0"/>
      <w:marRight w:val="0"/>
      <w:marTop w:val="0"/>
      <w:marBottom w:val="0"/>
      <w:divBdr>
        <w:top w:val="none" w:sz="0" w:space="0" w:color="auto"/>
        <w:left w:val="none" w:sz="0" w:space="0" w:color="auto"/>
        <w:bottom w:val="none" w:sz="0" w:space="0" w:color="auto"/>
        <w:right w:val="none" w:sz="0" w:space="0" w:color="auto"/>
      </w:divBdr>
    </w:div>
    <w:div w:id="501624145">
      <w:bodyDiv w:val="1"/>
      <w:marLeft w:val="0"/>
      <w:marRight w:val="0"/>
      <w:marTop w:val="0"/>
      <w:marBottom w:val="0"/>
      <w:divBdr>
        <w:top w:val="none" w:sz="0" w:space="0" w:color="auto"/>
        <w:left w:val="none" w:sz="0" w:space="0" w:color="auto"/>
        <w:bottom w:val="none" w:sz="0" w:space="0" w:color="auto"/>
        <w:right w:val="none" w:sz="0" w:space="0" w:color="auto"/>
      </w:divBdr>
    </w:div>
    <w:div w:id="519781759">
      <w:bodyDiv w:val="1"/>
      <w:marLeft w:val="0"/>
      <w:marRight w:val="0"/>
      <w:marTop w:val="0"/>
      <w:marBottom w:val="0"/>
      <w:divBdr>
        <w:top w:val="none" w:sz="0" w:space="0" w:color="auto"/>
        <w:left w:val="none" w:sz="0" w:space="0" w:color="auto"/>
        <w:bottom w:val="none" w:sz="0" w:space="0" w:color="auto"/>
        <w:right w:val="none" w:sz="0" w:space="0" w:color="auto"/>
      </w:divBdr>
    </w:div>
    <w:div w:id="520825430">
      <w:bodyDiv w:val="1"/>
      <w:marLeft w:val="0"/>
      <w:marRight w:val="0"/>
      <w:marTop w:val="0"/>
      <w:marBottom w:val="0"/>
      <w:divBdr>
        <w:top w:val="none" w:sz="0" w:space="0" w:color="auto"/>
        <w:left w:val="none" w:sz="0" w:space="0" w:color="auto"/>
        <w:bottom w:val="none" w:sz="0" w:space="0" w:color="auto"/>
        <w:right w:val="none" w:sz="0" w:space="0" w:color="auto"/>
      </w:divBdr>
    </w:div>
    <w:div w:id="527377376">
      <w:bodyDiv w:val="1"/>
      <w:marLeft w:val="0"/>
      <w:marRight w:val="0"/>
      <w:marTop w:val="0"/>
      <w:marBottom w:val="0"/>
      <w:divBdr>
        <w:top w:val="none" w:sz="0" w:space="0" w:color="auto"/>
        <w:left w:val="none" w:sz="0" w:space="0" w:color="auto"/>
        <w:bottom w:val="none" w:sz="0" w:space="0" w:color="auto"/>
        <w:right w:val="none" w:sz="0" w:space="0" w:color="auto"/>
      </w:divBdr>
    </w:div>
    <w:div w:id="546063393">
      <w:bodyDiv w:val="1"/>
      <w:marLeft w:val="0"/>
      <w:marRight w:val="0"/>
      <w:marTop w:val="0"/>
      <w:marBottom w:val="0"/>
      <w:divBdr>
        <w:top w:val="none" w:sz="0" w:space="0" w:color="auto"/>
        <w:left w:val="none" w:sz="0" w:space="0" w:color="auto"/>
        <w:bottom w:val="none" w:sz="0" w:space="0" w:color="auto"/>
        <w:right w:val="none" w:sz="0" w:space="0" w:color="auto"/>
      </w:divBdr>
    </w:div>
    <w:div w:id="546576466">
      <w:bodyDiv w:val="1"/>
      <w:marLeft w:val="0"/>
      <w:marRight w:val="0"/>
      <w:marTop w:val="0"/>
      <w:marBottom w:val="0"/>
      <w:divBdr>
        <w:top w:val="none" w:sz="0" w:space="0" w:color="auto"/>
        <w:left w:val="none" w:sz="0" w:space="0" w:color="auto"/>
        <w:bottom w:val="none" w:sz="0" w:space="0" w:color="auto"/>
        <w:right w:val="none" w:sz="0" w:space="0" w:color="auto"/>
      </w:divBdr>
    </w:div>
    <w:div w:id="548763789">
      <w:bodyDiv w:val="1"/>
      <w:marLeft w:val="0"/>
      <w:marRight w:val="0"/>
      <w:marTop w:val="0"/>
      <w:marBottom w:val="0"/>
      <w:divBdr>
        <w:top w:val="none" w:sz="0" w:space="0" w:color="auto"/>
        <w:left w:val="none" w:sz="0" w:space="0" w:color="auto"/>
        <w:bottom w:val="none" w:sz="0" w:space="0" w:color="auto"/>
        <w:right w:val="none" w:sz="0" w:space="0" w:color="auto"/>
      </w:divBdr>
    </w:div>
    <w:div w:id="550388962">
      <w:bodyDiv w:val="1"/>
      <w:marLeft w:val="0"/>
      <w:marRight w:val="0"/>
      <w:marTop w:val="0"/>
      <w:marBottom w:val="0"/>
      <w:divBdr>
        <w:top w:val="none" w:sz="0" w:space="0" w:color="auto"/>
        <w:left w:val="none" w:sz="0" w:space="0" w:color="auto"/>
        <w:bottom w:val="none" w:sz="0" w:space="0" w:color="auto"/>
        <w:right w:val="none" w:sz="0" w:space="0" w:color="auto"/>
      </w:divBdr>
    </w:div>
    <w:div w:id="561138764">
      <w:bodyDiv w:val="1"/>
      <w:marLeft w:val="0"/>
      <w:marRight w:val="0"/>
      <w:marTop w:val="0"/>
      <w:marBottom w:val="0"/>
      <w:divBdr>
        <w:top w:val="none" w:sz="0" w:space="0" w:color="auto"/>
        <w:left w:val="none" w:sz="0" w:space="0" w:color="auto"/>
        <w:bottom w:val="none" w:sz="0" w:space="0" w:color="auto"/>
        <w:right w:val="none" w:sz="0" w:space="0" w:color="auto"/>
      </w:divBdr>
    </w:div>
    <w:div w:id="564756124">
      <w:bodyDiv w:val="1"/>
      <w:marLeft w:val="0"/>
      <w:marRight w:val="0"/>
      <w:marTop w:val="0"/>
      <w:marBottom w:val="0"/>
      <w:divBdr>
        <w:top w:val="none" w:sz="0" w:space="0" w:color="auto"/>
        <w:left w:val="none" w:sz="0" w:space="0" w:color="auto"/>
        <w:bottom w:val="none" w:sz="0" w:space="0" w:color="auto"/>
        <w:right w:val="none" w:sz="0" w:space="0" w:color="auto"/>
      </w:divBdr>
    </w:div>
    <w:div w:id="567961526">
      <w:bodyDiv w:val="1"/>
      <w:marLeft w:val="0"/>
      <w:marRight w:val="0"/>
      <w:marTop w:val="0"/>
      <w:marBottom w:val="0"/>
      <w:divBdr>
        <w:top w:val="none" w:sz="0" w:space="0" w:color="auto"/>
        <w:left w:val="none" w:sz="0" w:space="0" w:color="auto"/>
        <w:bottom w:val="none" w:sz="0" w:space="0" w:color="auto"/>
        <w:right w:val="none" w:sz="0" w:space="0" w:color="auto"/>
      </w:divBdr>
    </w:div>
    <w:div w:id="575625670">
      <w:bodyDiv w:val="1"/>
      <w:marLeft w:val="0"/>
      <w:marRight w:val="0"/>
      <w:marTop w:val="0"/>
      <w:marBottom w:val="0"/>
      <w:divBdr>
        <w:top w:val="none" w:sz="0" w:space="0" w:color="auto"/>
        <w:left w:val="none" w:sz="0" w:space="0" w:color="auto"/>
        <w:bottom w:val="none" w:sz="0" w:space="0" w:color="auto"/>
        <w:right w:val="none" w:sz="0" w:space="0" w:color="auto"/>
      </w:divBdr>
    </w:div>
    <w:div w:id="577135316">
      <w:bodyDiv w:val="1"/>
      <w:marLeft w:val="0"/>
      <w:marRight w:val="0"/>
      <w:marTop w:val="0"/>
      <w:marBottom w:val="0"/>
      <w:divBdr>
        <w:top w:val="none" w:sz="0" w:space="0" w:color="auto"/>
        <w:left w:val="none" w:sz="0" w:space="0" w:color="auto"/>
        <w:bottom w:val="none" w:sz="0" w:space="0" w:color="auto"/>
        <w:right w:val="none" w:sz="0" w:space="0" w:color="auto"/>
      </w:divBdr>
    </w:div>
    <w:div w:id="584341075">
      <w:bodyDiv w:val="1"/>
      <w:marLeft w:val="0"/>
      <w:marRight w:val="0"/>
      <w:marTop w:val="0"/>
      <w:marBottom w:val="0"/>
      <w:divBdr>
        <w:top w:val="none" w:sz="0" w:space="0" w:color="auto"/>
        <w:left w:val="none" w:sz="0" w:space="0" w:color="auto"/>
        <w:bottom w:val="none" w:sz="0" w:space="0" w:color="auto"/>
        <w:right w:val="none" w:sz="0" w:space="0" w:color="auto"/>
      </w:divBdr>
    </w:div>
    <w:div w:id="592471298">
      <w:bodyDiv w:val="1"/>
      <w:marLeft w:val="0"/>
      <w:marRight w:val="0"/>
      <w:marTop w:val="0"/>
      <w:marBottom w:val="0"/>
      <w:divBdr>
        <w:top w:val="none" w:sz="0" w:space="0" w:color="auto"/>
        <w:left w:val="none" w:sz="0" w:space="0" w:color="auto"/>
        <w:bottom w:val="none" w:sz="0" w:space="0" w:color="auto"/>
        <w:right w:val="none" w:sz="0" w:space="0" w:color="auto"/>
      </w:divBdr>
    </w:div>
    <w:div w:id="593630659">
      <w:bodyDiv w:val="1"/>
      <w:marLeft w:val="0"/>
      <w:marRight w:val="0"/>
      <w:marTop w:val="0"/>
      <w:marBottom w:val="0"/>
      <w:divBdr>
        <w:top w:val="none" w:sz="0" w:space="0" w:color="auto"/>
        <w:left w:val="none" w:sz="0" w:space="0" w:color="auto"/>
        <w:bottom w:val="none" w:sz="0" w:space="0" w:color="auto"/>
        <w:right w:val="none" w:sz="0" w:space="0" w:color="auto"/>
      </w:divBdr>
    </w:div>
    <w:div w:id="597644223">
      <w:bodyDiv w:val="1"/>
      <w:marLeft w:val="0"/>
      <w:marRight w:val="0"/>
      <w:marTop w:val="0"/>
      <w:marBottom w:val="0"/>
      <w:divBdr>
        <w:top w:val="none" w:sz="0" w:space="0" w:color="auto"/>
        <w:left w:val="none" w:sz="0" w:space="0" w:color="auto"/>
        <w:bottom w:val="none" w:sz="0" w:space="0" w:color="auto"/>
        <w:right w:val="none" w:sz="0" w:space="0" w:color="auto"/>
      </w:divBdr>
    </w:div>
    <w:div w:id="598874403">
      <w:bodyDiv w:val="1"/>
      <w:marLeft w:val="0"/>
      <w:marRight w:val="0"/>
      <w:marTop w:val="0"/>
      <w:marBottom w:val="0"/>
      <w:divBdr>
        <w:top w:val="none" w:sz="0" w:space="0" w:color="auto"/>
        <w:left w:val="none" w:sz="0" w:space="0" w:color="auto"/>
        <w:bottom w:val="none" w:sz="0" w:space="0" w:color="auto"/>
        <w:right w:val="none" w:sz="0" w:space="0" w:color="auto"/>
      </w:divBdr>
    </w:div>
    <w:div w:id="599030211">
      <w:bodyDiv w:val="1"/>
      <w:marLeft w:val="0"/>
      <w:marRight w:val="0"/>
      <w:marTop w:val="0"/>
      <w:marBottom w:val="0"/>
      <w:divBdr>
        <w:top w:val="none" w:sz="0" w:space="0" w:color="auto"/>
        <w:left w:val="none" w:sz="0" w:space="0" w:color="auto"/>
        <w:bottom w:val="none" w:sz="0" w:space="0" w:color="auto"/>
        <w:right w:val="none" w:sz="0" w:space="0" w:color="auto"/>
      </w:divBdr>
    </w:div>
    <w:div w:id="609051364">
      <w:bodyDiv w:val="1"/>
      <w:marLeft w:val="0"/>
      <w:marRight w:val="0"/>
      <w:marTop w:val="0"/>
      <w:marBottom w:val="0"/>
      <w:divBdr>
        <w:top w:val="none" w:sz="0" w:space="0" w:color="auto"/>
        <w:left w:val="none" w:sz="0" w:space="0" w:color="auto"/>
        <w:bottom w:val="none" w:sz="0" w:space="0" w:color="auto"/>
        <w:right w:val="none" w:sz="0" w:space="0" w:color="auto"/>
      </w:divBdr>
    </w:div>
    <w:div w:id="628055926">
      <w:bodyDiv w:val="1"/>
      <w:marLeft w:val="0"/>
      <w:marRight w:val="0"/>
      <w:marTop w:val="0"/>
      <w:marBottom w:val="0"/>
      <w:divBdr>
        <w:top w:val="none" w:sz="0" w:space="0" w:color="auto"/>
        <w:left w:val="none" w:sz="0" w:space="0" w:color="auto"/>
        <w:bottom w:val="none" w:sz="0" w:space="0" w:color="auto"/>
        <w:right w:val="none" w:sz="0" w:space="0" w:color="auto"/>
      </w:divBdr>
    </w:div>
    <w:div w:id="638535210">
      <w:bodyDiv w:val="1"/>
      <w:marLeft w:val="0"/>
      <w:marRight w:val="0"/>
      <w:marTop w:val="0"/>
      <w:marBottom w:val="0"/>
      <w:divBdr>
        <w:top w:val="none" w:sz="0" w:space="0" w:color="auto"/>
        <w:left w:val="none" w:sz="0" w:space="0" w:color="auto"/>
        <w:bottom w:val="none" w:sz="0" w:space="0" w:color="auto"/>
        <w:right w:val="none" w:sz="0" w:space="0" w:color="auto"/>
      </w:divBdr>
    </w:div>
    <w:div w:id="655841466">
      <w:bodyDiv w:val="1"/>
      <w:marLeft w:val="0"/>
      <w:marRight w:val="0"/>
      <w:marTop w:val="0"/>
      <w:marBottom w:val="0"/>
      <w:divBdr>
        <w:top w:val="none" w:sz="0" w:space="0" w:color="auto"/>
        <w:left w:val="none" w:sz="0" w:space="0" w:color="auto"/>
        <w:bottom w:val="none" w:sz="0" w:space="0" w:color="auto"/>
        <w:right w:val="none" w:sz="0" w:space="0" w:color="auto"/>
      </w:divBdr>
    </w:div>
    <w:div w:id="667055848">
      <w:bodyDiv w:val="1"/>
      <w:marLeft w:val="0"/>
      <w:marRight w:val="0"/>
      <w:marTop w:val="0"/>
      <w:marBottom w:val="0"/>
      <w:divBdr>
        <w:top w:val="none" w:sz="0" w:space="0" w:color="auto"/>
        <w:left w:val="none" w:sz="0" w:space="0" w:color="auto"/>
        <w:bottom w:val="none" w:sz="0" w:space="0" w:color="auto"/>
        <w:right w:val="none" w:sz="0" w:space="0" w:color="auto"/>
      </w:divBdr>
    </w:div>
    <w:div w:id="668991642">
      <w:bodyDiv w:val="1"/>
      <w:marLeft w:val="0"/>
      <w:marRight w:val="0"/>
      <w:marTop w:val="0"/>
      <w:marBottom w:val="0"/>
      <w:divBdr>
        <w:top w:val="none" w:sz="0" w:space="0" w:color="auto"/>
        <w:left w:val="none" w:sz="0" w:space="0" w:color="auto"/>
        <w:bottom w:val="none" w:sz="0" w:space="0" w:color="auto"/>
        <w:right w:val="none" w:sz="0" w:space="0" w:color="auto"/>
      </w:divBdr>
    </w:div>
    <w:div w:id="674116551">
      <w:bodyDiv w:val="1"/>
      <w:marLeft w:val="0"/>
      <w:marRight w:val="0"/>
      <w:marTop w:val="0"/>
      <w:marBottom w:val="0"/>
      <w:divBdr>
        <w:top w:val="none" w:sz="0" w:space="0" w:color="auto"/>
        <w:left w:val="none" w:sz="0" w:space="0" w:color="auto"/>
        <w:bottom w:val="none" w:sz="0" w:space="0" w:color="auto"/>
        <w:right w:val="none" w:sz="0" w:space="0" w:color="auto"/>
      </w:divBdr>
    </w:div>
    <w:div w:id="674497082">
      <w:bodyDiv w:val="1"/>
      <w:marLeft w:val="0"/>
      <w:marRight w:val="0"/>
      <w:marTop w:val="0"/>
      <w:marBottom w:val="0"/>
      <w:divBdr>
        <w:top w:val="none" w:sz="0" w:space="0" w:color="auto"/>
        <w:left w:val="none" w:sz="0" w:space="0" w:color="auto"/>
        <w:bottom w:val="none" w:sz="0" w:space="0" w:color="auto"/>
        <w:right w:val="none" w:sz="0" w:space="0" w:color="auto"/>
      </w:divBdr>
    </w:div>
    <w:div w:id="674498482">
      <w:bodyDiv w:val="1"/>
      <w:marLeft w:val="0"/>
      <w:marRight w:val="0"/>
      <w:marTop w:val="0"/>
      <w:marBottom w:val="0"/>
      <w:divBdr>
        <w:top w:val="none" w:sz="0" w:space="0" w:color="auto"/>
        <w:left w:val="none" w:sz="0" w:space="0" w:color="auto"/>
        <w:bottom w:val="none" w:sz="0" w:space="0" w:color="auto"/>
        <w:right w:val="none" w:sz="0" w:space="0" w:color="auto"/>
      </w:divBdr>
    </w:div>
    <w:div w:id="679045566">
      <w:bodyDiv w:val="1"/>
      <w:marLeft w:val="0"/>
      <w:marRight w:val="0"/>
      <w:marTop w:val="0"/>
      <w:marBottom w:val="0"/>
      <w:divBdr>
        <w:top w:val="none" w:sz="0" w:space="0" w:color="auto"/>
        <w:left w:val="none" w:sz="0" w:space="0" w:color="auto"/>
        <w:bottom w:val="none" w:sz="0" w:space="0" w:color="auto"/>
        <w:right w:val="none" w:sz="0" w:space="0" w:color="auto"/>
      </w:divBdr>
    </w:div>
    <w:div w:id="679165189">
      <w:bodyDiv w:val="1"/>
      <w:marLeft w:val="0"/>
      <w:marRight w:val="0"/>
      <w:marTop w:val="0"/>
      <w:marBottom w:val="0"/>
      <w:divBdr>
        <w:top w:val="none" w:sz="0" w:space="0" w:color="auto"/>
        <w:left w:val="none" w:sz="0" w:space="0" w:color="auto"/>
        <w:bottom w:val="none" w:sz="0" w:space="0" w:color="auto"/>
        <w:right w:val="none" w:sz="0" w:space="0" w:color="auto"/>
      </w:divBdr>
    </w:div>
    <w:div w:id="692154467">
      <w:bodyDiv w:val="1"/>
      <w:marLeft w:val="0"/>
      <w:marRight w:val="0"/>
      <w:marTop w:val="0"/>
      <w:marBottom w:val="0"/>
      <w:divBdr>
        <w:top w:val="none" w:sz="0" w:space="0" w:color="auto"/>
        <w:left w:val="none" w:sz="0" w:space="0" w:color="auto"/>
        <w:bottom w:val="none" w:sz="0" w:space="0" w:color="auto"/>
        <w:right w:val="none" w:sz="0" w:space="0" w:color="auto"/>
      </w:divBdr>
    </w:div>
    <w:div w:id="695010138">
      <w:bodyDiv w:val="1"/>
      <w:marLeft w:val="0"/>
      <w:marRight w:val="0"/>
      <w:marTop w:val="0"/>
      <w:marBottom w:val="0"/>
      <w:divBdr>
        <w:top w:val="none" w:sz="0" w:space="0" w:color="auto"/>
        <w:left w:val="none" w:sz="0" w:space="0" w:color="auto"/>
        <w:bottom w:val="none" w:sz="0" w:space="0" w:color="auto"/>
        <w:right w:val="none" w:sz="0" w:space="0" w:color="auto"/>
      </w:divBdr>
    </w:div>
    <w:div w:id="698698158">
      <w:bodyDiv w:val="1"/>
      <w:marLeft w:val="0"/>
      <w:marRight w:val="0"/>
      <w:marTop w:val="0"/>
      <w:marBottom w:val="0"/>
      <w:divBdr>
        <w:top w:val="none" w:sz="0" w:space="0" w:color="auto"/>
        <w:left w:val="none" w:sz="0" w:space="0" w:color="auto"/>
        <w:bottom w:val="none" w:sz="0" w:space="0" w:color="auto"/>
        <w:right w:val="none" w:sz="0" w:space="0" w:color="auto"/>
      </w:divBdr>
    </w:div>
    <w:div w:id="714618485">
      <w:bodyDiv w:val="1"/>
      <w:marLeft w:val="0"/>
      <w:marRight w:val="0"/>
      <w:marTop w:val="0"/>
      <w:marBottom w:val="0"/>
      <w:divBdr>
        <w:top w:val="none" w:sz="0" w:space="0" w:color="auto"/>
        <w:left w:val="none" w:sz="0" w:space="0" w:color="auto"/>
        <w:bottom w:val="none" w:sz="0" w:space="0" w:color="auto"/>
        <w:right w:val="none" w:sz="0" w:space="0" w:color="auto"/>
      </w:divBdr>
    </w:div>
    <w:div w:id="728071438">
      <w:bodyDiv w:val="1"/>
      <w:marLeft w:val="0"/>
      <w:marRight w:val="0"/>
      <w:marTop w:val="0"/>
      <w:marBottom w:val="0"/>
      <w:divBdr>
        <w:top w:val="none" w:sz="0" w:space="0" w:color="auto"/>
        <w:left w:val="none" w:sz="0" w:space="0" w:color="auto"/>
        <w:bottom w:val="none" w:sz="0" w:space="0" w:color="auto"/>
        <w:right w:val="none" w:sz="0" w:space="0" w:color="auto"/>
      </w:divBdr>
    </w:div>
    <w:div w:id="731923418">
      <w:bodyDiv w:val="1"/>
      <w:marLeft w:val="0"/>
      <w:marRight w:val="0"/>
      <w:marTop w:val="0"/>
      <w:marBottom w:val="0"/>
      <w:divBdr>
        <w:top w:val="none" w:sz="0" w:space="0" w:color="auto"/>
        <w:left w:val="none" w:sz="0" w:space="0" w:color="auto"/>
        <w:bottom w:val="none" w:sz="0" w:space="0" w:color="auto"/>
        <w:right w:val="none" w:sz="0" w:space="0" w:color="auto"/>
      </w:divBdr>
    </w:div>
    <w:div w:id="747195622">
      <w:bodyDiv w:val="1"/>
      <w:marLeft w:val="0"/>
      <w:marRight w:val="0"/>
      <w:marTop w:val="0"/>
      <w:marBottom w:val="0"/>
      <w:divBdr>
        <w:top w:val="none" w:sz="0" w:space="0" w:color="auto"/>
        <w:left w:val="none" w:sz="0" w:space="0" w:color="auto"/>
        <w:bottom w:val="none" w:sz="0" w:space="0" w:color="auto"/>
        <w:right w:val="none" w:sz="0" w:space="0" w:color="auto"/>
      </w:divBdr>
    </w:div>
    <w:div w:id="757210677">
      <w:bodyDiv w:val="1"/>
      <w:marLeft w:val="0"/>
      <w:marRight w:val="0"/>
      <w:marTop w:val="0"/>
      <w:marBottom w:val="0"/>
      <w:divBdr>
        <w:top w:val="none" w:sz="0" w:space="0" w:color="auto"/>
        <w:left w:val="none" w:sz="0" w:space="0" w:color="auto"/>
        <w:bottom w:val="none" w:sz="0" w:space="0" w:color="auto"/>
        <w:right w:val="none" w:sz="0" w:space="0" w:color="auto"/>
      </w:divBdr>
    </w:div>
    <w:div w:id="761145068">
      <w:bodyDiv w:val="1"/>
      <w:marLeft w:val="0"/>
      <w:marRight w:val="0"/>
      <w:marTop w:val="0"/>
      <w:marBottom w:val="0"/>
      <w:divBdr>
        <w:top w:val="none" w:sz="0" w:space="0" w:color="auto"/>
        <w:left w:val="none" w:sz="0" w:space="0" w:color="auto"/>
        <w:bottom w:val="none" w:sz="0" w:space="0" w:color="auto"/>
        <w:right w:val="none" w:sz="0" w:space="0" w:color="auto"/>
      </w:divBdr>
    </w:div>
    <w:div w:id="769742594">
      <w:bodyDiv w:val="1"/>
      <w:marLeft w:val="0"/>
      <w:marRight w:val="0"/>
      <w:marTop w:val="0"/>
      <w:marBottom w:val="0"/>
      <w:divBdr>
        <w:top w:val="none" w:sz="0" w:space="0" w:color="auto"/>
        <w:left w:val="none" w:sz="0" w:space="0" w:color="auto"/>
        <w:bottom w:val="none" w:sz="0" w:space="0" w:color="auto"/>
        <w:right w:val="none" w:sz="0" w:space="0" w:color="auto"/>
      </w:divBdr>
    </w:div>
    <w:div w:id="777680375">
      <w:bodyDiv w:val="1"/>
      <w:marLeft w:val="0"/>
      <w:marRight w:val="0"/>
      <w:marTop w:val="0"/>
      <w:marBottom w:val="0"/>
      <w:divBdr>
        <w:top w:val="none" w:sz="0" w:space="0" w:color="auto"/>
        <w:left w:val="none" w:sz="0" w:space="0" w:color="auto"/>
        <w:bottom w:val="none" w:sz="0" w:space="0" w:color="auto"/>
        <w:right w:val="none" w:sz="0" w:space="0" w:color="auto"/>
      </w:divBdr>
    </w:div>
    <w:div w:id="802039076">
      <w:bodyDiv w:val="1"/>
      <w:marLeft w:val="0"/>
      <w:marRight w:val="0"/>
      <w:marTop w:val="0"/>
      <w:marBottom w:val="0"/>
      <w:divBdr>
        <w:top w:val="none" w:sz="0" w:space="0" w:color="auto"/>
        <w:left w:val="none" w:sz="0" w:space="0" w:color="auto"/>
        <w:bottom w:val="none" w:sz="0" w:space="0" w:color="auto"/>
        <w:right w:val="none" w:sz="0" w:space="0" w:color="auto"/>
      </w:divBdr>
    </w:div>
    <w:div w:id="849174305">
      <w:bodyDiv w:val="1"/>
      <w:marLeft w:val="0"/>
      <w:marRight w:val="0"/>
      <w:marTop w:val="0"/>
      <w:marBottom w:val="0"/>
      <w:divBdr>
        <w:top w:val="none" w:sz="0" w:space="0" w:color="auto"/>
        <w:left w:val="none" w:sz="0" w:space="0" w:color="auto"/>
        <w:bottom w:val="none" w:sz="0" w:space="0" w:color="auto"/>
        <w:right w:val="none" w:sz="0" w:space="0" w:color="auto"/>
      </w:divBdr>
    </w:div>
    <w:div w:id="854223234">
      <w:bodyDiv w:val="1"/>
      <w:marLeft w:val="0"/>
      <w:marRight w:val="0"/>
      <w:marTop w:val="0"/>
      <w:marBottom w:val="0"/>
      <w:divBdr>
        <w:top w:val="none" w:sz="0" w:space="0" w:color="auto"/>
        <w:left w:val="none" w:sz="0" w:space="0" w:color="auto"/>
        <w:bottom w:val="none" w:sz="0" w:space="0" w:color="auto"/>
        <w:right w:val="none" w:sz="0" w:space="0" w:color="auto"/>
      </w:divBdr>
    </w:div>
    <w:div w:id="854995760">
      <w:bodyDiv w:val="1"/>
      <w:marLeft w:val="0"/>
      <w:marRight w:val="0"/>
      <w:marTop w:val="0"/>
      <w:marBottom w:val="0"/>
      <w:divBdr>
        <w:top w:val="none" w:sz="0" w:space="0" w:color="auto"/>
        <w:left w:val="none" w:sz="0" w:space="0" w:color="auto"/>
        <w:bottom w:val="none" w:sz="0" w:space="0" w:color="auto"/>
        <w:right w:val="none" w:sz="0" w:space="0" w:color="auto"/>
      </w:divBdr>
    </w:div>
    <w:div w:id="874342442">
      <w:bodyDiv w:val="1"/>
      <w:marLeft w:val="0"/>
      <w:marRight w:val="0"/>
      <w:marTop w:val="0"/>
      <w:marBottom w:val="0"/>
      <w:divBdr>
        <w:top w:val="none" w:sz="0" w:space="0" w:color="auto"/>
        <w:left w:val="none" w:sz="0" w:space="0" w:color="auto"/>
        <w:bottom w:val="none" w:sz="0" w:space="0" w:color="auto"/>
        <w:right w:val="none" w:sz="0" w:space="0" w:color="auto"/>
      </w:divBdr>
    </w:div>
    <w:div w:id="887885960">
      <w:bodyDiv w:val="1"/>
      <w:marLeft w:val="0"/>
      <w:marRight w:val="0"/>
      <w:marTop w:val="0"/>
      <w:marBottom w:val="0"/>
      <w:divBdr>
        <w:top w:val="none" w:sz="0" w:space="0" w:color="auto"/>
        <w:left w:val="none" w:sz="0" w:space="0" w:color="auto"/>
        <w:bottom w:val="none" w:sz="0" w:space="0" w:color="auto"/>
        <w:right w:val="none" w:sz="0" w:space="0" w:color="auto"/>
      </w:divBdr>
    </w:div>
    <w:div w:id="888110915">
      <w:bodyDiv w:val="1"/>
      <w:marLeft w:val="0"/>
      <w:marRight w:val="0"/>
      <w:marTop w:val="0"/>
      <w:marBottom w:val="0"/>
      <w:divBdr>
        <w:top w:val="none" w:sz="0" w:space="0" w:color="auto"/>
        <w:left w:val="none" w:sz="0" w:space="0" w:color="auto"/>
        <w:bottom w:val="none" w:sz="0" w:space="0" w:color="auto"/>
        <w:right w:val="none" w:sz="0" w:space="0" w:color="auto"/>
      </w:divBdr>
    </w:div>
    <w:div w:id="891113796">
      <w:bodyDiv w:val="1"/>
      <w:marLeft w:val="0"/>
      <w:marRight w:val="0"/>
      <w:marTop w:val="0"/>
      <w:marBottom w:val="0"/>
      <w:divBdr>
        <w:top w:val="none" w:sz="0" w:space="0" w:color="auto"/>
        <w:left w:val="none" w:sz="0" w:space="0" w:color="auto"/>
        <w:bottom w:val="none" w:sz="0" w:space="0" w:color="auto"/>
        <w:right w:val="none" w:sz="0" w:space="0" w:color="auto"/>
      </w:divBdr>
    </w:div>
    <w:div w:id="910501555">
      <w:bodyDiv w:val="1"/>
      <w:marLeft w:val="0"/>
      <w:marRight w:val="0"/>
      <w:marTop w:val="0"/>
      <w:marBottom w:val="0"/>
      <w:divBdr>
        <w:top w:val="none" w:sz="0" w:space="0" w:color="auto"/>
        <w:left w:val="none" w:sz="0" w:space="0" w:color="auto"/>
        <w:bottom w:val="none" w:sz="0" w:space="0" w:color="auto"/>
        <w:right w:val="none" w:sz="0" w:space="0" w:color="auto"/>
      </w:divBdr>
    </w:div>
    <w:div w:id="915239945">
      <w:bodyDiv w:val="1"/>
      <w:marLeft w:val="0"/>
      <w:marRight w:val="0"/>
      <w:marTop w:val="0"/>
      <w:marBottom w:val="0"/>
      <w:divBdr>
        <w:top w:val="none" w:sz="0" w:space="0" w:color="auto"/>
        <w:left w:val="none" w:sz="0" w:space="0" w:color="auto"/>
        <w:bottom w:val="none" w:sz="0" w:space="0" w:color="auto"/>
        <w:right w:val="none" w:sz="0" w:space="0" w:color="auto"/>
      </w:divBdr>
    </w:div>
    <w:div w:id="923415516">
      <w:bodyDiv w:val="1"/>
      <w:marLeft w:val="0"/>
      <w:marRight w:val="0"/>
      <w:marTop w:val="0"/>
      <w:marBottom w:val="0"/>
      <w:divBdr>
        <w:top w:val="none" w:sz="0" w:space="0" w:color="auto"/>
        <w:left w:val="none" w:sz="0" w:space="0" w:color="auto"/>
        <w:bottom w:val="none" w:sz="0" w:space="0" w:color="auto"/>
        <w:right w:val="none" w:sz="0" w:space="0" w:color="auto"/>
      </w:divBdr>
    </w:div>
    <w:div w:id="924073877">
      <w:bodyDiv w:val="1"/>
      <w:marLeft w:val="0"/>
      <w:marRight w:val="0"/>
      <w:marTop w:val="0"/>
      <w:marBottom w:val="0"/>
      <w:divBdr>
        <w:top w:val="none" w:sz="0" w:space="0" w:color="auto"/>
        <w:left w:val="none" w:sz="0" w:space="0" w:color="auto"/>
        <w:bottom w:val="none" w:sz="0" w:space="0" w:color="auto"/>
        <w:right w:val="none" w:sz="0" w:space="0" w:color="auto"/>
      </w:divBdr>
    </w:div>
    <w:div w:id="939921452">
      <w:bodyDiv w:val="1"/>
      <w:marLeft w:val="0"/>
      <w:marRight w:val="0"/>
      <w:marTop w:val="0"/>
      <w:marBottom w:val="0"/>
      <w:divBdr>
        <w:top w:val="none" w:sz="0" w:space="0" w:color="auto"/>
        <w:left w:val="none" w:sz="0" w:space="0" w:color="auto"/>
        <w:bottom w:val="none" w:sz="0" w:space="0" w:color="auto"/>
        <w:right w:val="none" w:sz="0" w:space="0" w:color="auto"/>
      </w:divBdr>
    </w:div>
    <w:div w:id="940257801">
      <w:bodyDiv w:val="1"/>
      <w:marLeft w:val="0"/>
      <w:marRight w:val="0"/>
      <w:marTop w:val="0"/>
      <w:marBottom w:val="0"/>
      <w:divBdr>
        <w:top w:val="none" w:sz="0" w:space="0" w:color="auto"/>
        <w:left w:val="none" w:sz="0" w:space="0" w:color="auto"/>
        <w:bottom w:val="none" w:sz="0" w:space="0" w:color="auto"/>
        <w:right w:val="none" w:sz="0" w:space="0" w:color="auto"/>
      </w:divBdr>
    </w:div>
    <w:div w:id="941690307">
      <w:bodyDiv w:val="1"/>
      <w:marLeft w:val="0"/>
      <w:marRight w:val="0"/>
      <w:marTop w:val="0"/>
      <w:marBottom w:val="0"/>
      <w:divBdr>
        <w:top w:val="none" w:sz="0" w:space="0" w:color="auto"/>
        <w:left w:val="none" w:sz="0" w:space="0" w:color="auto"/>
        <w:bottom w:val="none" w:sz="0" w:space="0" w:color="auto"/>
        <w:right w:val="none" w:sz="0" w:space="0" w:color="auto"/>
      </w:divBdr>
    </w:div>
    <w:div w:id="941954918">
      <w:bodyDiv w:val="1"/>
      <w:marLeft w:val="0"/>
      <w:marRight w:val="0"/>
      <w:marTop w:val="0"/>
      <w:marBottom w:val="0"/>
      <w:divBdr>
        <w:top w:val="none" w:sz="0" w:space="0" w:color="auto"/>
        <w:left w:val="none" w:sz="0" w:space="0" w:color="auto"/>
        <w:bottom w:val="none" w:sz="0" w:space="0" w:color="auto"/>
        <w:right w:val="none" w:sz="0" w:space="0" w:color="auto"/>
      </w:divBdr>
    </w:div>
    <w:div w:id="954289254">
      <w:bodyDiv w:val="1"/>
      <w:marLeft w:val="0"/>
      <w:marRight w:val="0"/>
      <w:marTop w:val="0"/>
      <w:marBottom w:val="0"/>
      <w:divBdr>
        <w:top w:val="none" w:sz="0" w:space="0" w:color="auto"/>
        <w:left w:val="none" w:sz="0" w:space="0" w:color="auto"/>
        <w:bottom w:val="none" w:sz="0" w:space="0" w:color="auto"/>
        <w:right w:val="none" w:sz="0" w:space="0" w:color="auto"/>
      </w:divBdr>
    </w:div>
    <w:div w:id="960528005">
      <w:bodyDiv w:val="1"/>
      <w:marLeft w:val="0"/>
      <w:marRight w:val="0"/>
      <w:marTop w:val="0"/>
      <w:marBottom w:val="0"/>
      <w:divBdr>
        <w:top w:val="none" w:sz="0" w:space="0" w:color="auto"/>
        <w:left w:val="none" w:sz="0" w:space="0" w:color="auto"/>
        <w:bottom w:val="none" w:sz="0" w:space="0" w:color="auto"/>
        <w:right w:val="none" w:sz="0" w:space="0" w:color="auto"/>
      </w:divBdr>
    </w:div>
    <w:div w:id="981233554">
      <w:bodyDiv w:val="1"/>
      <w:marLeft w:val="0"/>
      <w:marRight w:val="0"/>
      <w:marTop w:val="0"/>
      <w:marBottom w:val="0"/>
      <w:divBdr>
        <w:top w:val="none" w:sz="0" w:space="0" w:color="auto"/>
        <w:left w:val="none" w:sz="0" w:space="0" w:color="auto"/>
        <w:bottom w:val="none" w:sz="0" w:space="0" w:color="auto"/>
        <w:right w:val="none" w:sz="0" w:space="0" w:color="auto"/>
      </w:divBdr>
    </w:div>
    <w:div w:id="984698830">
      <w:bodyDiv w:val="1"/>
      <w:marLeft w:val="0"/>
      <w:marRight w:val="0"/>
      <w:marTop w:val="0"/>
      <w:marBottom w:val="0"/>
      <w:divBdr>
        <w:top w:val="none" w:sz="0" w:space="0" w:color="auto"/>
        <w:left w:val="none" w:sz="0" w:space="0" w:color="auto"/>
        <w:bottom w:val="none" w:sz="0" w:space="0" w:color="auto"/>
        <w:right w:val="none" w:sz="0" w:space="0" w:color="auto"/>
      </w:divBdr>
    </w:div>
    <w:div w:id="985738779">
      <w:bodyDiv w:val="1"/>
      <w:marLeft w:val="0"/>
      <w:marRight w:val="0"/>
      <w:marTop w:val="0"/>
      <w:marBottom w:val="0"/>
      <w:divBdr>
        <w:top w:val="none" w:sz="0" w:space="0" w:color="auto"/>
        <w:left w:val="none" w:sz="0" w:space="0" w:color="auto"/>
        <w:bottom w:val="none" w:sz="0" w:space="0" w:color="auto"/>
        <w:right w:val="none" w:sz="0" w:space="0" w:color="auto"/>
      </w:divBdr>
    </w:div>
    <w:div w:id="1023945291">
      <w:bodyDiv w:val="1"/>
      <w:marLeft w:val="0"/>
      <w:marRight w:val="0"/>
      <w:marTop w:val="0"/>
      <w:marBottom w:val="0"/>
      <w:divBdr>
        <w:top w:val="none" w:sz="0" w:space="0" w:color="auto"/>
        <w:left w:val="none" w:sz="0" w:space="0" w:color="auto"/>
        <w:bottom w:val="none" w:sz="0" w:space="0" w:color="auto"/>
        <w:right w:val="none" w:sz="0" w:space="0" w:color="auto"/>
      </w:divBdr>
    </w:div>
    <w:div w:id="1034576664">
      <w:bodyDiv w:val="1"/>
      <w:marLeft w:val="0"/>
      <w:marRight w:val="0"/>
      <w:marTop w:val="0"/>
      <w:marBottom w:val="0"/>
      <w:divBdr>
        <w:top w:val="none" w:sz="0" w:space="0" w:color="auto"/>
        <w:left w:val="none" w:sz="0" w:space="0" w:color="auto"/>
        <w:bottom w:val="none" w:sz="0" w:space="0" w:color="auto"/>
        <w:right w:val="none" w:sz="0" w:space="0" w:color="auto"/>
      </w:divBdr>
    </w:div>
    <w:div w:id="1057125801">
      <w:bodyDiv w:val="1"/>
      <w:marLeft w:val="0"/>
      <w:marRight w:val="0"/>
      <w:marTop w:val="0"/>
      <w:marBottom w:val="0"/>
      <w:divBdr>
        <w:top w:val="none" w:sz="0" w:space="0" w:color="auto"/>
        <w:left w:val="none" w:sz="0" w:space="0" w:color="auto"/>
        <w:bottom w:val="none" w:sz="0" w:space="0" w:color="auto"/>
        <w:right w:val="none" w:sz="0" w:space="0" w:color="auto"/>
      </w:divBdr>
    </w:div>
    <w:div w:id="1069618545">
      <w:bodyDiv w:val="1"/>
      <w:marLeft w:val="0"/>
      <w:marRight w:val="0"/>
      <w:marTop w:val="0"/>
      <w:marBottom w:val="0"/>
      <w:divBdr>
        <w:top w:val="none" w:sz="0" w:space="0" w:color="auto"/>
        <w:left w:val="none" w:sz="0" w:space="0" w:color="auto"/>
        <w:bottom w:val="none" w:sz="0" w:space="0" w:color="auto"/>
        <w:right w:val="none" w:sz="0" w:space="0" w:color="auto"/>
      </w:divBdr>
    </w:div>
    <w:div w:id="1075204845">
      <w:bodyDiv w:val="1"/>
      <w:marLeft w:val="0"/>
      <w:marRight w:val="0"/>
      <w:marTop w:val="0"/>
      <w:marBottom w:val="0"/>
      <w:divBdr>
        <w:top w:val="none" w:sz="0" w:space="0" w:color="auto"/>
        <w:left w:val="none" w:sz="0" w:space="0" w:color="auto"/>
        <w:bottom w:val="none" w:sz="0" w:space="0" w:color="auto"/>
        <w:right w:val="none" w:sz="0" w:space="0" w:color="auto"/>
      </w:divBdr>
    </w:div>
    <w:div w:id="1076517375">
      <w:bodyDiv w:val="1"/>
      <w:marLeft w:val="0"/>
      <w:marRight w:val="0"/>
      <w:marTop w:val="0"/>
      <w:marBottom w:val="0"/>
      <w:divBdr>
        <w:top w:val="none" w:sz="0" w:space="0" w:color="auto"/>
        <w:left w:val="none" w:sz="0" w:space="0" w:color="auto"/>
        <w:bottom w:val="none" w:sz="0" w:space="0" w:color="auto"/>
        <w:right w:val="none" w:sz="0" w:space="0" w:color="auto"/>
      </w:divBdr>
    </w:div>
    <w:div w:id="1082944726">
      <w:bodyDiv w:val="1"/>
      <w:marLeft w:val="0"/>
      <w:marRight w:val="0"/>
      <w:marTop w:val="0"/>
      <w:marBottom w:val="0"/>
      <w:divBdr>
        <w:top w:val="none" w:sz="0" w:space="0" w:color="auto"/>
        <w:left w:val="none" w:sz="0" w:space="0" w:color="auto"/>
        <w:bottom w:val="none" w:sz="0" w:space="0" w:color="auto"/>
        <w:right w:val="none" w:sz="0" w:space="0" w:color="auto"/>
      </w:divBdr>
    </w:div>
    <w:div w:id="1090009987">
      <w:bodyDiv w:val="1"/>
      <w:marLeft w:val="0"/>
      <w:marRight w:val="0"/>
      <w:marTop w:val="0"/>
      <w:marBottom w:val="0"/>
      <w:divBdr>
        <w:top w:val="none" w:sz="0" w:space="0" w:color="auto"/>
        <w:left w:val="none" w:sz="0" w:space="0" w:color="auto"/>
        <w:bottom w:val="none" w:sz="0" w:space="0" w:color="auto"/>
        <w:right w:val="none" w:sz="0" w:space="0" w:color="auto"/>
      </w:divBdr>
    </w:div>
    <w:div w:id="1103653524">
      <w:bodyDiv w:val="1"/>
      <w:marLeft w:val="0"/>
      <w:marRight w:val="0"/>
      <w:marTop w:val="0"/>
      <w:marBottom w:val="0"/>
      <w:divBdr>
        <w:top w:val="none" w:sz="0" w:space="0" w:color="auto"/>
        <w:left w:val="none" w:sz="0" w:space="0" w:color="auto"/>
        <w:bottom w:val="none" w:sz="0" w:space="0" w:color="auto"/>
        <w:right w:val="none" w:sz="0" w:space="0" w:color="auto"/>
      </w:divBdr>
    </w:div>
    <w:div w:id="1104770246">
      <w:bodyDiv w:val="1"/>
      <w:marLeft w:val="0"/>
      <w:marRight w:val="0"/>
      <w:marTop w:val="0"/>
      <w:marBottom w:val="0"/>
      <w:divBdr>
        <w:top w:val="none" w:sz="0" w:space="0" w:color="auto"/>
        <w:left w:val="none" w:sz="0" w:space="0" w:color="auto"/>
        <w:bottom w:val="none" w:sz="0" w:space="0" w:color="auto"/>
        <w:right w:val="none" w:sz="0" w:space="0" w:color="auto"/>
      </w:divBdr>
    </w:div>
    <w:div w:id="1110928573">
      <w:bodyDiv w:val="1"/>
      <w:marLeft w:val="0"/>
      <w:marRight w:val="0"/>
      <w:marTop w:val="0"/>
      <w:marBottom w:val="0"/>
      <w:divBdr>
        <w:top w:val="none" w:sz="0" w:space="0" w:color="auto"/>
        <w:left w:val="none" w:sz="0" w:space="0" w:color="auto"/>
        <w:bottom w:val="none" w:sz="0" w:space="0" w:color="auto"/>
        <w:right w:val="none" w:sz="0" w:space="0" w:color="auto"/>
      </w:divBdr>
    </w:div>
    <w:div w:id="1112894510">
      <w:bodyDiv w:val="1"/>
      <w:marLeft w:val="0"/>
      <w:marRight w:val="0"/>
      <w:marTop w:val="0"/>
      <w:marBottom w:val="0"/>
      <w:divBdr>
        <w:top w:val="none" w:sz="0" w:space="0" w:color="auto"/>
        <w:left w:val="none" w:sz="0" w:space="0" w:color="auto"/>
        <w:bottom w:val="none" w:sz="0" w:space="0" w:color="auto"/>
        <w:right w:val="none" w:sz="0" w:space="0" w:color="auto"/>
      </w:divBdr>
    </w:div>
    <w:div w:id="1120297502">
      <w:bodyDiv w:val="1"/>
      <w:marLeft w:val="0"/>
      <w:marRight w:val="0"/>
      <w:marTop w:val="0"/>
      <w:marBottom w:val="0"/>
      <w:divBdr>
        <w:top w:val="none" w:sz="0" w:space="0" w:color="auto"/>
        <w:left w:val="none" w:sz="0" w:space="0" w:color="auto"/>
        <w:bottom w:val="none" w:sz="0" w:space="0" w:color="auto"/>
        <w:right w:val="none" w:sz="0" w:space="0" w:color="auto"/>
      </w:divBdr>
    </w:div>
    <w:div w:id="1127352550">
      <w:bodyDiv w:val="1"/>
      <w:marLeft w:val="0"/>
      <w:marRight w:val="0"/>
      <w:marTop w:val="0"/>
      <w:marBottom w:val="0"/>
      <w:divBdr>
        <w:top w:val="none" w:sz="0" w:space="0" w:color="auto"/>
        <w:left w:val="none" w:sz="0" w:space="0" w:color="auto"/>
        <w:bottom w:val="none" w:sz="0" w:space="0" w:color="auto"/>
        <w:right w:val="none" w:sz="0" w:space="0" w:color="auto"/>
      </w:divBdr>
    </w:div>
    <w:div w:id="1134100567">
      <w:bodyDiv w:val="1"/>
      <w:marLeft w:val="0"/>
      <w:marRight w:val="0"/>
      <w:marTop w:val="0"/>
      <w:marBottom w:val="0"/>
      <w:divBdr>
        <w:top w:val="none" w:sz="0" w:space="0" w:color="auto"/>
        <w:left w:val="none" w:sz="0" w:space="0" w:color="auto"/>
        <w:bottom w:val="none" w:sz="0" w:space="0" w:color="auto"/>
        <w:right w:val="none" w:sz="0" w:space="0" w:color="auto"/>
      </w:divBdr>
    </w:div>
    <w:div w:id="1165971294">
      <w:bodyDiv w:val="1"/>
      <w:marLeft w:val="0"/>
      <w:marRight w:val="0"/>
      <w:marTop w:val="0"/>
      <w:marBottom w:val="0"/>
      <w:divBdr>
        <w:top w:val="none" w:sz="0" w:space="0" w:color="auto"/>
        <w:left w:val="none" w:sz="0" w:space="0" w:color="auto"/>
        <w:bottom w:val="none" w:sz="0" w:space="0" w:color="auto"/>
        <w:right w:val="none" w:sz="0" w:space="0" w:color="auto"/>
      </w:divBdr>
    </w:div>
    <w:div w:id="1169753145">
      <w:bodyDiv w:val="1"/>
      <w:marLeft w:val="0"/>
      <w:marRight w:val="0"/>
      <w:marTop w:val="0"/>
      <w:marBottom w:val="0"/>
      <w:divBdr>
        <w:top w:val="none" w:sz="0" w:space="0" w:color="auto"/>
        <w:left w:val="none" w:sz="0" w:space="0" w:color="auto"/>
        <w:bottom w:val="none" w:sz="0" w:space="0" w:color="auto"/>
        <w:right w:val="none" w:sz="0" w:space="0" w:color="auto"/>
      </w:divBdr>
    </w:div>
    <w:div w:id="1170146651">
      <w:bodyDiv w:val="1"/>
      <w:marLeft w:val="0"/>
      <w:marRight w:val="0"/>
      <w:marTop w:val="0"/>
      <w:marBottom w:val="0"/>
      <w:divBdr>
        <w:top w:val="none" w:sz="0" w:space="0" w:color="auto"/>
        <w:left w:val="none" w:sz="0" w:space="0" w:color="auto"/>
        <w:bottom w:val="none" w:sz="0" w:space="0" w:color="auto"/>
        <w:right w:val="none" w:sz="0" w:space="0" w:color="auto"/>
      </w:divBdr>
    </w:div>
    <w:div w:id="1173566441">
      <w:bodyDiv w:val="1"/>
      <w:marLeft w:val="0"/>
      <w:marRight w:val="0"/>
      <w:marTop w:val="0"/>
      <w:marBottom w:val="0"/>
      <w:divBdr>
        <w:top w:val="none" w:sz="0" w:space="0" w:color="auto"/>
        <w:left w:val="none" w:sz="0" w:space="0" w:color="auto"/>
        <w:bottom w:val="none" w:sz="0" w:space="0" w:color="auto"/>
        <w:right w:val="none" w:sz="0" w:space="0" w:color="auto"/>
      </w:divBdr>
    </w:div>
    <w:div w:id="1174148603">
      <w:bodyDiv w:val="1"/>
      <w:marLeft w:val="0"/>
      <w:marRight w:val="0"/>
      <w:marTop w:val="0"/>
      <w:marBottom w:val="0"/>
      <w:divBdr>
        <w:top w:val="none" w:sz="0" w:space="0" w:color="auto"/>
        <w:left w:val="none" w:sz="0" w:space="0" w:color="auto"/>
        <w:bottom w:val="none" w:sz="0" w:space="0" w:color="auto"/>
        <w:right w:val="none" w:sz="0" w:space="0" w:color="auto"/>
      </w:divBdr>
    </w:div>
    <w:div w:id="1195534346">
      <w:bodyDiv w:val="1"/>
      <w:marLeft w:val="0"/>
      <w:marRight w:val="0"/>
      <w:marTop w:val="0"/>
      <w:marBottom w:val="0"/>
      <w:divBdr>
        <w:top w:val="none" w:sz="0" w:space="0" w:color="auto"/>
        <w:left w:val="none" w:sz="0" w:space="0" w:color="auto"/>
        <w:bottom w:val="none" w:sz="0" w:space="0" w:color="auto"/>
        <w:right w:val="none" w:sz="0" w:space="0" w:color="auto"/>
      </w:divBdr>
    </w:div>
    <w:div w:id="1203177350">
      <w:bodyDiv w:val="1"/>
      <w:marLeft w:val="0"/>
      <w:marRight w:val="0"/>
      <w:marTop w:val="0"/>
      <w:marBottom w:val="0"/>
      <w:divBdr>
        <w:top w:val="none" w:sz="0" w:space="0" w:color="auto"/>
        <w:left w:val="none" w:sz="0" w:space="0" w:color="auto"/>
        <w:bottom w:val="none" w:sz="0" w:space="0" w:color="auto"/>
        <w:right w:val="none" w:sz="0" w:space="0" w:color="auto"/>
      </w:divBdr>
    </w:div>
    <w:div w:id="1209800290">
      <w:bodyDiv w:val="1"/>
      <w:marLeft w:val="0"/>
      <w:marRight w:val="0"/>
      <w:marTop w:val="0"/>
      <w:marBottom w:val="0"/>
      <w:divBdr>
        <w:top w:val="none" w:sz="0" w:space="0" w:color="auto"/>
        <w:left w:val="none" w:sz="0" w:space="0" w:color="auto"/>
        <w:bottom w:val="none" w:sz="0" w:space="0" w:color="auto"/>
        <w:right w:val="none" w:sz="0" w:space="0" w:color="auto"/>
      </w:divBdr>
    </w:div>
    <w:div w:id="1229724417">
      <w:bodyDiv w:val="1"/>
      <w:marLeft w:val="0"/>
      <w:marRight w:val="0"/>
      <w:marTop w:val="0"/>
      <w:marBottom w:val="0"/>
      <w:divBdr>
        <w:top w:val="none" w:sz="0" w:space="0" w:color="auto"/>
        <w:left w:val="none" w:sz="0" w:space="0" w:color="auto"/>
        <w:bottom w:val="none" w:sz="0" w:space="0" w:color="auto"/>
        <w:right w:val="none" w:sz="0" w:space="0" w:color="auto"/>
      </w:divBdr>
    </w:div>
    <w:div w:id="1241598390">
      <w:bodyDiv w:val="1"/>
      <w:marLeft w:val="0"/>
      <w:marRight w:val="0"/>
      <w:marTop w:val="0"/>
      <w:marBottom w:val="0"/>
      <w:divBdr>
        <w:top w:val="none" w:sz="0" w:space="0" w:color="auto"/>
        <w:left w:val="none" w:sz="0" w:space="0" w:color="auto"/>
        <w:bottom w:val="none" w:sz="0" w:space="0" w:color="auto"/>
        <w:right w:val="none" w:sz="0" w:space="0" w:color="auto"/>
      </w:divBdr>
    </w:div>
    <w:div w:id="1252817355">
      <w:bodyDiv w:val="1"/>
      <w:marLeft w:val="0"/>
      <w:marRight w:val="0"/>
      <w:marTop w:val="0"/>
      <w:marBottom w:val="0"/>
      <w:divBdr>
        <w:top w:val="none" w:sz="0" w:space="0" w:color="auto"/>
        <w:left w:val="none" w:sz="0" w:space="0" w:color="auto"/>
        <w:bottom w:val="none" w:sz="0" w:space="0" w:color="auto"/>
        <w:right w:val="none" w:sz="0" w:space="0" w:color="auto"/>
      </w:divBdr>
    </w:div>
    <w:div w:id="1255896132">
      <w:bodyDiv w:val="1"/>
      <w:marLeft w:val="0"/>
      <w:marRight w:val="0"/>
      <w:marTop w:val="0"/>
      <w:marBottom w:val="0"/>
      <w:divBdr>
        <w:top w:val="none" w:sz="0" w:space="0" w:color="auto"/>
        <w:left w:val="none" w:sz="0" w:space="0" w:color="auto"/>
        <w:bottom w:val="none" w:sz="0" w:space="0" w:color="auto"/>
        <w:right w:val="none" w:sz="0" w:space="0" w:color="auto"/>
      </w:divBdr>
    </w:div>
    <w:div w:id="1256286073">
      <w:bodyDiv w:val="1"/>
      <w:marLeft w:val="0"/>
      <w:marRight w:val="0"/>
      <w:marTop w:val="0"/>
      <w:marBottom w:val="0"/>
      <w:divBdr>
        <w:top w:val="none" w:sz="0" w:space="0" w:color="auto"/>
        <w:left w:val="none" w:sz="0" w:space="0" w:color="auto"/>
        <w:bottom w:val="none" w:sz="0" w:space="0" w:color="auto"/>
        <w:right w:val="none" w:sz="0" w:space="0" w:color="auto"/>
      </w:divBdr>
    </w:div>
    <w:div w:id="1260021038">
      <w:bodyDiv w:val="1"/>
      <w:marLeft w:val="0"/>
      <w:marRight w:val="0"/>
      <w:marTop w:val="0"/>
      <w:marBottom w:val="0"/>
      <w:divBdr>
        <w:top w:val="none" w:sz="0" w:space="0" w:color="auto"/>
        <w:left w:val="none" w:sz="0" w:space="0" w:color="auto"/>
        <w:bottom w:val="none" w:sz="0" w:space="0" w:color="auto"/>
        <w:right w:val="none" w:sz="0" w:space="0" w:color="auto"/>
      </w:divBdr>
    </w:div>
    <w:div w:id="1260069379">
      <w:bodyDiv w:val="1"/>
      <w:marLeft w:val="0"/>
      <w:marRight w:val="0"/>
      <w:marTop w:val="0"/>
      <w:marBottom w:val="0"/>
      <w:divBdr>
        <w:top w:val="none" w:sz="0" w:space="0" w:color="auto"/>
        <w:left w:val="none" w:sz="0" w:space="0" w:color="auto"/>
        <w:bottom w:val="none" w:sz="0" w:space="0" w:color="auto"/>
        <w:right w:val="none" w:sz="0" w:space="0" w:color="auto"/>
      </w:divBdr>
    </w:div>
    <w:div w:id="1265922603">
      <w:bodyDiv w:val="1"/>
      <w:marLeft w:val="0"/>
      <w:marRight w:val="0"/>
      <w:marTop w:val="0"/>
      <w:marBottom w:val="0"/>
      <w:divBdr>
        <w:top w:val="none" w:sz="0" w:space="0" w:color="auto"/>
        <w:left w:val="none" w:sz="0" w:space="0" w:color="auto"/>
        <w:bottom w:val="none" w:sz="0" w:space="0" w:color="auto"/>
        <w:right w:val="none" w:sz="0" w:space="0" w:color="auto"/>
      </w:divBdr>
    </w:div>
    <w:div w:id="1281306047">
      <w:bodyDiv w:val="1"/>
      <w:marLeft w:val="0"/>
      <w:marRight w:val="0"/>
      <w:marTop w:val="0"/>
      <w:marBottom w:val="0"/>
      <w:divBdr>
        <w:top w:val="none" w:sz="0" w:space="0" w:color="auto"/>
        <w:left w:val="none" w:sz="0" w:space="0" w:color="auto"/>
        <w:bottom w:val="none" w:sz="0" w:space="0" w:color="auto"/>
        <w:right w:val="none" w:sz="0" w:space="0" w:color="auto"/>
      </w:divBdr>
    </w:div>
    <w:div w:id="1290042722">
      <w:bodyDiv w:val="1"/>
      <w:marLeft w:val="0"/>
      <w:marRight w:val="0"/>
      <w:marTop w:val="0"/>
      <w:marBottom w:val="0"/>
      <w:divBdr>
        <w:top w:val="none" w:sz="0" w:space="0" w:color="auto"/>
        <w:left w:val="none" w:sz="0" w:space="0" w:color="auto"/>
        <w:bottom w:val="none" w:sz="0" w:space="0" w:color="auto"/>
        <w:right w:val="none" w:sz="0" w:space="0" w:color="auto"/>
      </w:divBdr>
    </w:div>
    <w:div w:id="1291011562">
      <w:bodyDiv w:val="1"/>
      <w:marLeft w:val="0"/>
      <w:marRight w:val="0"/>
      <w:marTop w:val="0"/>
      <w:marBottom w:val="0"/>
      <w:divBdr>
        <w:top w:val="none" w:sz="0" w:space="0" w:color="auto"/>
        <w:left w:val="none" w:sz="0" w:space="0" w:color="auto"/>
        <w:bottom w:val="none" w:sz="0" w:space="0" w:color="auto"/>
        <w:right w:val="none" w:sz="0" w:space="0" w:color="auto"/>
      </w:divBdr>
    </w:div>
    <w:div w:id="1295797201">
      <w:bodyDiv w:val="1"/>
      <w:marLeft w:val="0"/>
      <w:marRight w:val="0"/>
      <w:marTop w:val="0"/>
      <w:marBottom w:val="0"/>
      <w:divBdr>
        <w:top w:val="none" w:sz="0" w:space="0" w:color="auto"/>
        <w:left w:val="none" w:sz="0" w:space="0" w:color="auto"/>
        <w:bottom w:val="none" w:sz="0" w:space="0" w:color="auto"/>
        <w:right w:val="none" w:sz="0" w:space="0" w:color="auto"/>
      </w:divBdr>
    </w:div>
    <w:div w:id="1319458172">
      <w:bodyDiv w:val="1"/>
      <w:marLeft w:val="0"/>
      <w:marRight w:val="0"/>
      <w:marTop w:val="0"/>
      <w:marBottom w:val="0"/>
      <w:divBdr>
        <w:top w:val="none" w:sz="0" w:space="0" w:color="auto"/>
        <w:left w:val="none" w:sz="0" w:space="0" w:color="auto"/>
        <w:bottom w:val="none" w:sz="0" w:space="0" w:color="auto"/>
        <w:right w:val="none" w:sz="0" w:space="0" w:color="auto"/>
      </w:divBdr>
    </w:div>
    <w:div w:id="1323385535">
      <w:bodyDiv w:val="1"/>
      <w:marLeft w:val="0"/>
      <w:marRight w:val="0"/>
      <w:marTop w:val="0"/>
      <w:marBottom w:val="0"/>
      <w:divBdr>
        <w:top w:val="none" w:sz="0" w:space="0" w:color="auto"/>
        <w:left w:val="none" w:sz="0" w:space="0" w:color="auto"/>
        <w:bottom w:val="none" w:sz="0" w:space="0" w:color="auto"/>
        <w:right w:val="none" w:sz="0" w:space="0" w:color="auto"/>
      </w:divBdr>
    </w:div>
    <w:div w:id="1325167163">
      <w:bodyDiv w:val="1"/>
      <w:marLeft w:val="0"/>
      <w:marRight w:val="0"/>
      <w:marTop w:val="0"/>
      <w:marBottom w:val="0"/>
      <w:divBdr>
        <w:top w:val="none" w:sz="0" w:space="0" w:color="auto"/>
        <w:left w:val="none" w:sz="0" w:space="0" w:color="auto"/>
        <w:bottom w:val="none" w:sz="0" w:space="0" w:color="auto"/>
        <w:right w:val="none" w:sz="0" w:space="0" w:color="auto"/>
      </w:divBdr>
    </w:div>
    <w:div w:id="1346710022">
      <w:bodyDiv w:val="1"/>
      <w:marLeft w:val="0"/>
      <w:marRight w:val="0"/>
      <w:marTop w:val="0"/>
      <w:marBottom w:val="0"/>
      <w:divBdr>
        <w:top w:val="none" w:sz="0" w:space="0" w:color="auto"/>
        <w:left w:val="none" w:sz="0" w:space="0" w:color="auto"/>
        <w:bottom w:val="none" w:sz="0" w:space="0" w:color="auto"/>
        <w:right w:val="none" w:sz="0" w:space="0" w:color="auto"/>
      </w:divBdr>
    </w:div>
    <w:div w:id="1349406981">
      <w:bodyDiv w:val="1"/>
      <w:marLeft w:val="0"/>
      <w:marRight w:val="0"/>
      <w:marTop w:val="0"/>
      <w:marBottom w:val="0"/>
      <w:divBdr>
        <w:top w:val="none" w:sz="0" w:space="0" w:color="auto"/>
        <w:left w:val="none" w:sz="0" w:space="0" w:color="auto"/>
        <w:bottom w:val="none" w:sz="0" w:space="0" w:color="auto"/>
        <w:right w:val="none" w:sz="0" w:space="0" w:color="auto"/>
      </w:divBdr>
    </w:div>
    <w:div w:id="1358191810">
      <w:bodyDiv w:val="1"/>
      <w:marLeft w:val="0"/>
      <w:marRight w:val="0"/>
      <w:marTop w:val="0"/>
      <w:marBottom w:val="0"/>
      <w:divBdr>
        <w:top w:val="none" w:sz="0" w:space="0" w:color="auto"/>
        <w:left w:val="none" w:sz="0" w:space="0" w:color="auto"/>
        <w:bottom w:val="none" w:sz="0" w:space="0" w:color="auto"/>
        <w:right w:val="none" w:sz="0" w:space="0" w:color="auto"/>
      </w:divBdr>
    </w:div>
    <w:div w:id="1361204662">
      <w:bodyDiv w:val="1"/>
      <w:marLeft w:val="0"/>
      <w:marRight w:val="0"/>
      <w:marTop w:val="0"/>
      <w:marBottom w:val="0"/>
      <w:divBdr>
        <w:top w:val="none" w:sz="0" w:space="0" w:color="auto"/>
        <w:left w:val="none" w:sz="0" w:space="0" w:color="auto"/>
        <w:bottom w:val="none" w:sz="0" w:space="0" w:color="auto"/>
        <w:right w:val="none" w:sz="0" w:space="0" w:color="auto"/>
      </w:divBdr>
    </w:div>
    <w:div w:id="1363898254">
      <w:bodyDiv w:val="1"/>
      <w:marLeft w:val="0"/>
      <w:marRight w:val="0"/>
      <w:marTop w:val="0"/>
      <w:marBottom w:val="0"/>
      <w:divBdr>
        <w:top w:val="none" w:sz="0" w:space="0" w:color="auto"/>
        <w:left w:val="none" w:sz="0" w:space="0" w:color="auto"/>
        <w:bottom w:val="none" w:sz="0" w:space="0" w:color="auto"/>
        <w:right w:val="none" w:sz="0" w:space="0" w:color="auto"/>
      </w:divBdr>
    </w:div>
    <w:div w:id="1371875773">
      <w:bodyDiv w:val="1"/>
      <w:marLeft w:val="0"/>
      <w:marRight w:val="0"/>
      <w:marTop w:val="0"/>
      <w:marBottom w:val="0"/>
      <w:divBdr>
        <w:top w:val="none" w:sz="0" w:space="0" w:color="auto"/>
        <w:left w:val="none" w:sz="0" w:space="0" w:color="auto"/>
        <w:bottom w:val="none" w:sz="0" w:space="0" w:color="auto"/>
        <w:right w:val="none" w:sz="0" w:space="0" w:color="auto"/>
      </w:divBdr>
    </w:div>
    <w:div w:id="1372657434">
      <w:bodyDiv w:val="1"/>
      <w:marLeft w:val="0"/>
      <w:marRight w:val="0"/>
      <w:marTop w:val="0"/>
      <w:marBottom w:val="0"/>
      <w:divBdr>
        <w:top w:val="none" w:sz="0" w:space="0" w:color="auto"/>
        <w:left w:val="none" w:sz="0" w:space="0" w:color="auto"/>
        <w:bottom w:val="none" w:sz="0" w:space="0" w:color="auto"/>
        <w:right w:val="none" w:sz="0" w:space="0" w:color="auto"/>
      </w:divBdr>
    </w:div>
    <w:div w:id="1376927786">
      <w:bodyDiv w:val="1"/>
      <w:marLeft w:val="0"/>
      <w:marRight w:val="0"/>
      <w:marTop w:val="0"/>
      <w:marBottom w:val="0"/>
      <w:divBdr>
        <w:top w:val="none" w:sz="0" w:space="0" w:color="auto"/>
        <w:left w:val="none" w:sz="0" w:space="0" w:color="auto"/>
        <w:bottom w:val="none" w:sz="0" w:space="0" w:color="auto"/>
        <w:right w:val="none" w:sz="0" w:space="0" w:color="auto"/>
      </w:divBdr>
    </w:div>
    <w:div w:id="1378551712">
      <w:bodyDiv w:val="1"/>
      <w:marLeft w:val="0"/>
      <w:marRight w:val="0"/>
      <w:marTop w:val="0"/>
      <w:marBottom w:val="0"/>
      <w:divBdr>
        <w:top w:val="none" w:sz="0" w:space="0" w:color="auto"/>
        <w:left w:val="none" w:sz="0" w:space="0" w:color="auto"/>
        <w:bottom w:val="none" w:sz="0" w:space="0" w:color="auto"/>
        <w:right w:val="none" w:sz="0" w:space="0" w:color="auto"/>
      </w:divBdr>
    </w:div>
    <w:div w:id="1379931734">
      <w:bodyDiv w:val="1"/>
      <w:marLeft w:val="0"/>
      <w:marRight w:val="0"/>
      <w:marTop w:val="0"/>
      <w:marBottom w:val="0"/>
      <w:divBdr>
        <w:top w:val="none" w:sz="0" w:space="0" w:color="auto"/>
        <w:left w:val="none" w:sz="0" w:space="0" w:color="auto"/>
        <w:bottom w:val="none" w:sz="0" w:space="0" w:color="auto"/>
        <w:right w:val="none" w:sz="0" w:space="0" w:color="auto"/>
      </w:divBdr>
    </w:div>
    <w:div w:id="1383938826">
      <w:bodyDiv w:val="1"/>
      <w:marLeft w:val="0"/>
      <w:marRight w:val="0"/>
      <w:marTop w:val="0"/>
      <w:marBottom w:val="0"/>
      <w:divBdr>
        <w:top w:val="none" w:sz="0" w:space="0" w:color="auto"/>
        <w:left w:val="none" w:sz="0" w:space="0" w:color="auto"/>
        <w:bottom w:val="none" w:sz="0" w:space="0" w:color="auto"/>
        <w:right w:val="none" w:sz="0" w:space="0" w:color="auto"/>
      </w:divBdr>
    </w:div>
    <w:div w:id="1384451954">
      <w:bodyDiv w:val="1"/>
      <w:marLeft w:val="0"/>
      <w:marRight w:val="0"/>
      <w:marTop w:val="0"/>
      <w:marBottom w:val="0"/>
      <w:divBdr>
        <w:top w:val="none" w:sz="0" w:space="0" w:color="auto"/>
        <w:left w:val="none" w:sz="0" w:space="0" w:color="auto"/>
        <w:bottom w:val="none" w:sz="0" w:space="0" w:color="auto"/>
        <w:right w:val="none" w:sz="0" w:space="0" w:color="auto"/>
      </w:divBdr>
    </w:div>
    <w:div w:id="1388450721">
      <w:bodyDiv w:val="1"/>
      <w:marLeft w:val="0"/>
      <w:marRight w:val="0"/>
      <w:marTop w:val="0"/>
      <w:marBottom w:val="0"/>
      <w:divBdr>
        <w:top w:val="none" w:sz="0" w:space="0" w:color="auto"/>
        <w:left w:val="none" w:sz="0" w:space="0" w:color="auto"/>
        <w:bottom w:val="none" w:sz="0" w:space="0" w:color="auto"/>
        <w:right w:val="none" w:sz="0" w:space="0" w:color="auto"/>
      </w:divBdr>
    </w:div>
    <w:div w:id="1397775990">
      <w:bodyDiv w:val="1"/>
      <w:marLeft w:val="0"/>
      <w:marRight w:val="0"/>
      <w:marTop w:val="0"/>
      <w:marBottom w:val="0"/>
      <w:divBdr>
        <w:top w:val="none" w:sz="0" w:space="0" w:color="auto"/>
        <w:left w:val="none" w:sz="0" w:space="0" w:color="auto"/>
        <w:bottom w:val="none" w:sz="0" w:space="0" w:color="auto"/>
        <w:right w:val="none" w:sz="0" w:space="0" w:color="auto"/>
      </w:divBdr>
    </w:div>
    <w:div w:id="1422294774">
      <w:bodyDiv w:val="1"/>
      <w:marLeft w:val="0"/>
      <w:marRight w:val="0"/>
      <w:marTop w:val="0"/>
      <w:marBottom w:val="0"/>
      <w:divBdr>
        <w:top w:val="none" w:sz="0" w:space="0" w:color="auto"/>
        <w:left w:val="none" w:sz="0" w:space="0" w:color="auto"/>
        <w:bottom w:val="none" w:sz="0" w:space="0" w:color="auto"/>
        <w:right w:val="none" w:sz="0" w:space="0" w:color="auto"/>
      </w:divBdr>
    </w:div>
    <w:div w:id="1435400984">
      <w:bodyDiv w:val="1"/>
      <w:marLeft w:val="0"/>
      <w:marRight w:val="0"/>
      <w:marTop w:val="0"/>
      <w:marBottom w:val="0"/>
      <w:divBdr>
        <w:top w:val="none" w:sz="0" w:space="0" w:color="auto"/>
        <w:left w:val="none" w:sz="0" w:space="0" w:color="auto"/>
        <w:bottom w:val="none" w:sz="0" w:space="0" w:color="auto"/>
        <w:right w:val="none" w:sz="0" w:space="0" w:color="auto"/>
      </w:divBdr>
    </w:div>
    <w:div w:id="1437367783">
      <w:bodyDiv w:val="1"/>
      <w:marLeft w:val="0"/>
      <w:marRight w:val="0"/>
      <w:marTop w:val="0"/>
      <w:marBottom w:val="0"/>
      <w:divBdr>
        <w:top w:val="none" w:sz="0" w:space="0" w:color="auto"/>
        <w:left w:val="none" w:sz="0" w:space="0" w:color="auto"/>
        <w:bottom w:val="none" w:sz="0" w:space="0" w:color="auto"/>
        <w:right w:val="none" w:sz="0" w:space="0" w:color="auto"/>
      </w:divBdr>
    </w:div>
    <w:div w:id="1456680177">
      <w:bodyDiv w:val="1"/>
      <w:marLeft w:val="0"/>
      <w:marRight w:val="0"/>
      <w:marTop w:val="0"/>
      <w:marBottom w:val="0"/>
      <w:divBdr>
        <w:top w:val="none" w:sz="0" w:space="0" w:color="auto"/>
        <w:left w:val="none" w:sz="0" w:space="0" w:color="auto"/>
        <w:bottom w:val="none" w:sz="0" w:space="0" w:color="auto"/>
        <w:right w:val="none" w:sz="0" w:space="0" w:color="auto"/>
      </w:divBdr>
    </w:div>
    <w:div w:id="1458988749">
      <w:bodyDiv w:val="1"/>
      <w:marLeft w:val="0"/>
      <w:marRight w:val="0"/>
      <w:marTop w:val="0"/>
      <w:marBottom w:val="0"/>
      <w:divBdr>
        <w:top w:val="none" w:sz="0" w:space="0" w:color="auto"/>
        <w:left w:val="none" w:sz="0" w:space="0" w:color="auto"/>
        <w:bottom w:val="none" w:sz="0" w:space="0" w:color="auto"/>
        <w:right w:val="none" w:sz="0" w:space="0" w:color="auto"/>
      </w:divBdr>
    </w:div>
    <w:div w:id="1463690529">
      <w:bodyDiv w:val="1"/>
      <w:marLeft w:val="0"/>
      <w:marRight w:val="0"/>
      <w:marTop w:val="0"/>
      <w:marBottom w:val="0"/>
      <w:divBdr>
        <w:top w:val="none" w:sz="0" w:space="0" w:color="auto"/>
        <w:left w:val="none" w:sz="0" w:space="0" w:color="auto"/>
        <w:bottom w:val="none" w:sz="0" w:space="0" w:color="auto"/>
        <w:right w:val="none" w:sz="0" w:space="0" w:color="auto"/>
      </w:divBdr>
    </w:div>
    <w:div w:id="1467697297">
      <w:bodyDiv w:val="1"/>
      <w:marLeft w:val="0"/>
      <w:marRight w:val="0"/>
      <w:marTop w:val="0"/>
      <w:marBottom w:val="0"/>
      <w:divBdr>
        <w:top w:val="none" w:sz="0" w:space="0" w:color="auto"/>
        <w:left w:val="none" w:sz="0" w:space="0" w:color="auto"/>
        <w:bottom w:val="none" w:sz="0" w:space="0" w:color="auto"/>
        <w:right w:val="none" w:sz="0" w:space="0" w:color="auto"/>
      </w:divBdr>
    </w:div>
    <w:div w:id="1472867514">
      <w:bodyDiv w:val="1"/>
      <w:marLeft w:val="0"/>
      <w:marRight w:val="0"/>
      <w:marTop w:val="0"/>
      <w:marBottom w:val="0"/>
      <w:divBdr>
        <w:top w:val="none" w:sz="0" w:space="0" w:color="auto"/>
        <w:left w:val="none" w:sz="0" w:space="0" w:color="auto"/>
        <w:bottom w:val="none" w:sz="0" w:space="0" w:color="auto"/>
        <w:right w:val="none" w:sz="0" w:space="0" w:color="auto"/>
      </w:divBdr>
    </w:div>
    <w:div w:id="1477798855">
      <w:bodyDiv w:val="1"/>
      <w:marLeft w:val="0"/>
      <w:marRight w:val="0"/>
      <w:marTop w:val="0"/>
      <w:marBottom w:val="0"/>
      <w:divBdr>
        <w:top w:val="none" w:sz="0" w:space="0" w:color="auto"/>
        <w:left w:val="none" w:sz="0" w:space="0" w:color="auto"/>
        <w:bottom w:val="none" w:sz="0" w:space="0" w:color="auto"/>
        <w:right w:val="none" w:sz="0" w:space="0" w:color="auto"/>
      </w:divBdr>
    </w:div>
    <w:div w:id="1487621897">
      <w:bodyDiv w:val="1"/>
      <w:marLeft w:val="0"/>
      <w:marRight w:val="0"/>
      <w:marTop w:val="0"/>
      <w:marBottom w:val="0"/>
      <w:divBdr>
        <w:top w:val="none" w:sz="0" w:space="0" w:color="auto"/>
        <w:left w:val="none" w:sz="0" w:space="0" w:color="auto"/>
        <w:bottom w:val="none" w:sz="0" w:space="0" w:color="auto"/>
        <w:right w:val="none" w:sz="0" w:space="0" w:color="auto"/>
      </w:divBdr>
    </w:div>
    <w:div w:id="1490247058">
      <w:bodyDiv w:val="1"/>
      <w:marLeft w:val="0"/>
      <w:marRight w:val="0"/>
      <w:marTop w:val="0"/>
      <w:marBottom w:val="0"/>
      <w:divBdr>
        <w:top w:val="none" w:sz="0" w:space="0" w:color="auto"/>
        <w:left w:val="none" w:sz="0" w:space="0" w:color="auto"/>
        <w:bottom w:val="none" w:sz="0" w:space="0" w:color="auto"/>
        <w:right w:val="none" w:sz="0" w:space="0" w:color="auto"/>
      </w:divBdr>
    </w:div>
    <w:div w:id="1493526444">
      <w:bodyDiv w:val="1"/>
      <w:marLeft w:val="0"/>
      <w:marRight w:val="0"/>
      <w:marTop w:val="0"/>
      <w:marBottom w:val="0"/>
      <w:divBdr>
        <w:top w:val="none" w:sz="0" w:space="0" w:color="auto"/>
        <w:left w:val="none" w:sz="0" w:space="0" w:color="auto"/>
        <w:bottom w:val="none" w:sz="0" w:space="0" w:color="auto"/>
        <w:right w:val="none" w:sz="0" w:space="0" w:color="auto"/>
      </w:divBdr>
    </w:div>
    <w:div w:id="1499032926">
      <w:bodyDiv w:val="1"/>
      <w:marLeft w:val="0"/>
      <w:marRight w:val="0"/>
      <w:marTop w:val="0"/>
      <w:marBottom w:val="0"/>
      <w:divBdr>
        <w:top w:val="none" w:sz="0" w:space="0" w:color="auto"/>
        <w:left w:val="none" w:sz="0" w:space="0" w:color="auto"/>
        <w:bottom w:val="none" w:sz="0" w:space="0" w:color="auto"/>
        <w:right w:val="none" w:sz="0" w:space="0" w:color="auto"/>
      </w:divBdr>
    </w:div>
    <w:div w:id="1506941127">
      <w:bodyDiv w:val="1"/>
      <w:marLeft w:val="0"/>
      <w:marRight w:val="0"/>
      <w:marTop w:val="0"/>
      <w:marBottom w:val="0"/>
      <w:divBdr>
        <w:top w:val="none" w:sz="0" w:space="0" w:color="auto"/>
        <w:left w:val="none" w:sz="0" w:space="0" w:color="auto"/>
        <w:bottom w:val="none" w:sz="0" w:space="0" w:color="auto"/>
        <w:right w:val="none" w:sz="0" w:space="0" w:color="auto"/>
      </w:divBdr>
    </w:div>
    <w:div w:id="1516193242">
      <w:bodyDiv w:val="1"/>
      <w:marLeft w:val="0"/>
      <w:marRight w:val="0"/>
      <w:marTop w:val="0"/>
      <w:marBottom w:val="0"/>
      <w:divBdr>
        <w:top w:val="none" w:sz="0" w:space="0" w:color="auto"/>
        <w:left w:val="none" w:sz="0" w:space="0" w:color="auto"/>
        <w:bottom w:val="none" w:sz="0" w:space="0" w:color="auto"/>
        <w:right w:val="none" w:sz="0" w:space="0" w:color="auto"/>
      </w:divBdr>
    </w:div>
    <w:div w:id="1551650507">
      <w:bodyDiv w:val="1"/>
      <w:marLeft w:val="0"/>
      <w:marRight w:val="0"/>
      <w:marTop w:val="0"/>
      <w:marBottom w:val="0"/>
      <w:divBdr>
        <w:top w:val="none" w:sz="0" w:space="0" w:color="auto"/>
        <w:left w:val="none" w:sz="0" w:space="0" w:color="auto"/>
        <w:bottom w:val="none" w:sz="0" w:space="0" w:color="auto"/>
        <w:right w:val="none" w:sz="0" w:space="0" w:color="auto"/>
      </w:divBdr>
    </w:div>
    <w:div w:id="1554611110">
      <w:bodyDiv w:val="1"/>
      <w:marLeft w:val="0"/>
      <w:marRight w:val="0"/>
      <w:marTop w:val="0"/>
      <w:marBottom w:val="0"/>
      <w:divBdr>
        <w:top w:val="none" w:sz="0" w:space="0" w:color="auto"/>
        <w:left w:val="none" w:sz="0" w:space="0" w:color="auto"/>
        <w:bottom w:val="none" w:sz="0" w:space="0" w:color="auto"/>
        <w:right w:val="none" w:sz="0" w:space="0" w:color="auto"/>
      </w:divBdr>
    </w:div>
    <w:div w:id="1568762827">
      <w:bodyDiv w:val="1"/>
      <w:marLeft w:val="0"/>
      <w:marRight w:val="0"/>
      <w:marTop w:val="0"/>
      <w:marBottom w:val="0"/>
      <w:divBdr>
        <w:top w:val="none" w:sz="0" w:space="0" w:color="auto"/>
        <w:left w:val="none" w:sz="0" w:space="0" w:color="auto"/>
        <w:bottom w:val="none" w:sz="0" w:space="0" w:color="auto"/>
        <w:right w:val="none" w:sz="0" w:space="0" w:color="auto"/>
      </w:divBdr>
    </w:div>
    <w:div w:id="1582638205">
      <w:bodyDiv w:val="1"/>
      <w:marLeft w:val="0"/>
      <w:marRight w:val="0"/>
      <w:marTop w:val="0"/>
      <w:marBottom w:val="0"/>
      <w:divBdr>
        <w:top w:val="none" w:sz="0" w:space="0" w:color="auto"/>
        <w:left w:val="none" w:sz="0" w:space="0" w:color="auto"/>
        <w:bottom w:val="none" w:sz="0" w:space="0" w:color="auto"/>
        <w:right w:val="none" w:sz="0" w:space="0" w:color="auto"/>
      </w:divBdr>
    </w:div>
    <w:div w:id="1587885957">
      <w:bodyDiv w:val="1"/>
      <w:marLeft w:val="0"/>
      <w:marRight w:val="0"/>
      <w:marTop w:val="0"/>
      <w:marBottom w:val="0"/>
      <w:divBdr>
        <w:top w:val="none" w:sz="0" w:space="0" w:color="auto"/>
        <w:left w:val="none" w:sz="0" w:space="0" w:color="auto"/>
        <w:bottom w:val="none" w:sz="0" w:space="0" w:color="auto"/>
        <w:right w:val="none" w:sz="0" w:space="0" w:color="auto"/>
      </w:divBdr>
    </w:div>
    <w:div w:id="1588879447">
      <w:bodyDiv w:val="1"/>
      <w:marLeft w:val="0"/>
      <w:marRight w:val="0"/>
      <w:marTop w:val="0"/>
      <w:marBottom w:val="0"/>
      <w:divBdr>
        <w:top w:val="none" w:sz="0" w:space="0" w:color="auto"/>
        <w:left w:val="none" w:sz="0" w:space="0" w:color="auto"/>
        <w:bottom w:val="none" w:sz="0" w:space="0" w:color="auto"/>
        <w:right w:val="none" w:sz="0" w:space="0" w:color="auto"/>
      </w:divBdr>
    </w:div>
    <w:div w:id="1590893497">
      <w:bodyDiv w:val="1"/>
      <w:marLeft w:val="0"/>
      <w:marRight w:val="0"/>
      <w:marTop w:val="0"/>
      <w:marBottom w:val="0"/>
      <w:divBdr>
        <w:top w:val="none" w:sz="0" w:space="0" w:color="auto"/>
        <w:left w:val="none" w:sz="0" w:space="0" w:color="auto"/>
        <w:bottom w:val="none" w:sz="0" w:space="0" w:color="auto"/>
        <w:right w:val="none" w:sz="0" w:space="0" w:color="auto"/>
      </w:divBdr>
    </w:div>
    <w:div w:id="1593859851">
      <w:bodyDiv w:val="1"/>
      <w:marLeft w:val="0"/>
      <w:marRight w:val="0"/>
      <w:marTop w:val="0"/>
      <w:marBottom w:val="0"/>
      <w:divBdr>
        <w:top w:val="none" w:sz="0" w:space="0" w:color="auto"/>
        <w:left w:val="none" w:sz="0" w:space="0" w:color="auto"/>
        <w:bottom w:val="none" w:sz="0" w:space="0" w:color="auto"/>
        <w:right w:val="none" w:sz="0" w:space="0" w:color="auto"/>
      </w:divBdr>
    </w:div>
    <w:div w:id="1594361571">
      <w:bodyDiv w:val="1"/>
      <w:marLeft w:val="0"/>
      <w:marRight w:val="0"/>
      <w:marTop w:val="0"/>
      <w:marBottom w:val="0"/>
      <w:divBdr>
        <w:top w:val="none" w:sz="0" w:space="0" w:color="auto"/>
        <w:left w:val="none" w:sz="0" w:space="0" w:color="auto"/>
        <w:bottom w:val="none" w:sz="0" w:space="0" w:color="auto"/>
        <w:right w:val="none" w:sz="0" w:space="0" w:color="auto"/>
      </w:divBdr>
    </w:div>
    <w:div w:id="1596089701">
      <w:bodyDiv w:val="1"/>
      <w:marLeft w:val="0"/>
      <w:marRight w:val="0"/>
      <w:marTop w:val="0"/>
      <w:marBottom w:val="0"/>
      <w:divBdr>
        <w:top w:val="none" w:sz="0" w:space="0" w:color="auto"/>
        <w:left w:val="none" w:sz="0" w:space="0" w:color="auto"/>
        <w:bottom w:val="none" w:sz="0" w:space="0" w:color="auto"/>
        <w:right w:val="none" w:sz="0" w:space="0" w:color="auto"/>
      </w:divBdr>
    </w:div>
    <w:div w:id="1620062170">
      <w:bodyDiv w:val="1"/>
      <w:marLeft w:val="0"/>
      <w:marRight w:val="0"/>
      <w:marTop w:val="0"/>
      <w:marBottom w:val="0"/>
      <w:divBdr>
        <w:top w:val="none" w:sz="0" w:space="0" w:color="auto"/>
        <w:left w:val="none" w:sz="0" w:space="0" w:color="auto"/>
        <w:bottom w:val="none" w:sz="0" w:space="0" w:color="auto"/>
        <w:right w:val="none" w:sz="0" w:space="0" w:color="auto"/>
      </w:divBdr>
    </w:div>
    <w:div w:id="1621301079">
      <w:bodyDiv w:val="1"/>
      <w:marLeft w:val="0"/>
      <w:marRight w:val="0"/>
      <w:marTop w:val="0"/>
      <w:marBottom w:val="0"/>
      <w:divBdr>
        <w:top w:val="none" w:sz="0" w:space="0" w:color="auto"/>
        <w:left w:val="none" w:sz="0" w:space="0" w:color="auto"/>
        <w:bottom w:val="none" w:sz="0" w:space="0" w:color="auto"/>
        <w:right w:val="none" w:sz="0" w:space="0" w:color="auto"/>
      </w:divBdr>
    </w:div>
    <w:div w:id="1621373697">
      <w:bodyDiv w:val="1"/>
      <w:marLeft w:val="0"/>
      <w:marRight w:val="0"/>
      <w:marTop w:val="0"/>
      <w:marBottom w:val="0"/>
      <w:divBdr>
        <w:top w:val="none" w:sz="0" w:space="0" w:color="auto"/>
        <w:left w:val="none" w:sz="0" w:space="0" w:color="auto"/>
        <w:bottom w:val="none" w:sz="0" w:space="0" w:color="auto"/>
        <w:right w:val="none" w:sz="0" w:space="0" w:color="auto"/>
      </w:divBdr>
    </w:div>
    <w:div w:id="1624310023">
      <w:bodyDiv w:val="1"/>
      <w:marLeft w:val="0"/>
      <w:marRight w:val="0"/>
      <w:marTop w:val="0"/>
      <w:marBottom w:val="0"/>
      <w:divBdr>
        <w:top w:val="none" w:sz="0" w:space="0" w:color="auto"/>
        <w:left w:val="none" w:sz="0" w:space="0" w:color="auto"/>
        <w:bottom w:val="none" w:sz="0" w:space="0" w:color="auto"/>
        <w:right w:val="none" w:sz="0" w:space="0" w:color="auto"/>
      </w:divBdr>
    </w:div>
    <w:div w:id="1647855843">
      <w:bodyDiv w:val="1"/>
      <w:marLeft w:val="0"/>
      <w:marRight w:val="0"/>
      <w:marTop w:val="0"/>
      <w:marBottom w:val="0"/>
      <w:divBdr>
        <w:top w:val="none" w:sz="0" w:space="0" w:color="auto"/>
        <w:left w:val="none" w:sz="0" w:space="0" w:color="auto"/>
        <w:bottom w:val="none" w:sz="0" w:space="0" w:color="auto"/>
        <w:right w:val="none" w:sz="0" w:space="0" w:color="auto"/>
      </w:divBdr>
    </w:div>
    <w:div w:id="1648582370">
      <w:bodyDiv w:val="1"/>
      <w:marLeft w:val="0"/>
      <w:marRight w:val="0"/>
      <w:marTop w:val="0"/>
      <w:marBottom w:val="0"/>
      <w:divBdr>
        <w:top w:val="none" w:sz="0" w:space="0" w:color="auto"/>
        <w:left w:val="none" w:sz="0" w:space="0" w:color="auto"/>
        <w:bottom w:val="none" w:sz="0" w:space="0" w:color="auto"/>
        <w:right w:val="none" w:sz="0" w:space="0" w:color="auto"/>
      </w:divBdr>
    </w:div>
    <w:div w:id="1653174234">
      <w:bodyDiv w:val="1"/>
      <w:marLeft w:val="0"/>
      <w:marRight w:val="0"/>
      <w:marTop w:val="0"/>
      <w:marBottom w:val="0"/>
      <w:divBdr>
        <w:top w:val="none" w:sz="0" w:space="0" w:color="auto"/>
        <w:left w:val="none" w:sz="0" w:space="0" w:color="auto"/>
        <w:bottom w:val="none" w:sz="0" w:space="0" w:color="auto"/>
        <w:right w:val="none" w:sz="0" w:space="0" w:color="auto"/>
      </w:divBdr>
    </w:div>
    <w:div w:id="1661736035">
      <w:bodyDiv w:val="1"/>
      <w:marLeft w:val="0"/>
      <w:marRight w:val="0"/>
      <w:marTop w:val="0"/>
      <w:marBottom w:val="0"/>
      <w:divBdr>
        <w:top w:val="none" w:sz="0" w:space="0" w:color="auto"/>
        <w:left w:val="none" w:sz="0" w:space="0" w:color="auto"/>
        <w:bottom w:val="none" w:sz="0" w:space="0" w:color="auto"/>
        <w:right w:val="none" w:sz="0" w:space="0" w:color="auto"/>
      </w:divBdr>
    </w:div>
    <w:div w:id="1665739311">
      <w:bodyDiv w:val="1"/>
      <w:marLeft w:val="0"/>
      <w:marRight w:val="0"/>
      <w:marTop w:val="0"/>
      <w:marBottom w:val="0"/>
      <w:divBdr>
        <w:top w:val="none" w:sz="0" w:space="0" w:color="auto"/>
        <w:left w:val="none" w:sz="0" w:space="0" w:color="auto"/>
        <w:bottom w:val="none" w:sz="0" w:space="0" w:color="auto"/>
        <w:right w:val="none" w:sz="0" w:space="0" w:color="auto"/>
      </w:divBdr>
    </w:div>
    <w:div w:id="1671446104">
      <w:bodyDiv w:val="1"/>
      <w:marLeft w:val="0"/>
      <w:marRight w:val="0"/>
      <w:marTop w:val="0"/>
      <w:marBottom w:val="0"/>
      <w:divBdr>
        <w:top w:val="none" w:sz="0" w:space="0" w:color="auto"/>
        <w:left w:val="none" w:sz="0" w:space="0" w:color="auto"/>
        <w:bottom w:val="none" w:sz="0" w:space="0" w:color="auto"/>
        <w:right w:val="none" w:sz="0" w:space="0" w:color="auto"/>
      </w:divBdr>
    </w:div>
    <w:div w:id="1683704921">
      <w:bodyDiv w:val="1"/>
      <w:marLeft w:val="0"/>
      <w:marRight w:val="0"/>
      <w:marTop w:val="0"/>
      <w:marBottom w:val="0"/>
      <w:divBdr>
        <w:top w:val="none" w:sz="0" w:space="0" w:color="auto"/>
        <w:left w:val="none" w:sz="0" w:space="0" w:color="auto"/>
        <w:bottom w:val="none" w:sz="0" w:space="0" w:color="auto"/>
        <w:right w:val="none" w:sz="0" w:space="0" w:color="auto"/>
      </w:divBdr>
    </w:div>
    <w:div w:id="1683892394">
      <w:bodyDiv w:val="1"/>
      <w:marLeft w:val="0"/>
      <w:marRight w:val="0"/>
      <w:marTop w:val="0"/>
      <w:marBottom w:val="0"/>
      <w:divBdr>
        <w:top w:val="none" w:sz="0" w:space="0" w:color="auto"/>
        <w:left w:val="none" w:sz="0" w:space="0" w:color="auto"/>
        <w:bottom w:val="none" w:sz="0" w:space="0" w:color="auto"/>
        <w:right w:val="none" w:sz="0" w:space="0" w:color="auto"/>
      </w:divBdr>
    </w:div>
    <w:div w:id="1692490939">
      <w:bodyDiv w:val="1"/>
      <w:marLeft w:val="0"/>
      <w:marRight w:val="0"/>
      <w:marTop w:val="0"/>
      <w:marBottom w:val="0"/>
      <w:divBdr>
        <w:top w:val="none" w:sz="0" w:space="0" w:color="auto"/>
        <w:left w:val="none" w:sz="0" w:space="0" w:color="auto"/>
        <w:bottom w:val="none" w:sz="0" w:space="0" w:color="auto"/>
        <w:right w:val="none" w:sz="0" w:space="0" w:color="auto"/>
      </w:divBdr>
    </w:div>
    <w:div w:id="1703171727">
      <w:bodyDiv w:val="1"/>
      <w:marLeft w:val="0"/>
      <w:marRight w:val="0"/>
      <w:marTop w:val="0"/>
      <w:marBottom w:val="0"/>
      <w:divBdr>
        <w:top w:val="none" w:sz="0" w:space="0" w:color="auto"/>
        <w:left w:val="none" w:sz="0" w:space="0" w:color="auto"/>
        <w:bottom w:val="none" w:sz="0" w:space="0" w:color="auto"/>
        <w:right w:val="none" w:sz="0" w:space="0" w:color="auto"/>
      </w:divBdr>
    </w:div>
    <w:div w:id="1727415280">
      <w:bodyDiv w:val="1"/>
      <w:marLeft w:val="0"/>
      <w:marRight w:val="0"/>
      <w:marTop w:val="0"/>
      <w:marBottom w:val="0"/>
      <w:divBdr>
        <w:top w:val="none" w:sz="0" w:space="0" w:color="auto"/>
        <w:left w:val="none" w:sz="0" w:space="0" w:color="auto"/>
        <w:bottom w:val="none" w:sz="0" w:space="0" w:color="auto"/>
        <w:right w:val="none" w:sz="0" w:space="0" w:color="auto"/>
      </w:divBdr>
    </w:div>
    <w:div w:id="1730179341">
      <w:bodyDiv w:val="1"/>
      <w:marLeft w:val="0"/>
      <w:marRight w:val="0"/>
      <w:marTop w:val="0"/>
      <w:marBottom w:val="0"/>
      <w:divBdr>
        <w:top w:val="none" w:sz="0" w:space="0" w:color="auto"/>
        <w:left w:val="none" w:sz="0" w:space="0" w:color="auto"/>
        <w:bottom w:val="none" w:sz="0" w:space="0" w:color="auto"/>
        <w:right w:val="none" w:sz="0" w:space="0" w:color="auto"/>
      </w:divBdr>
    </w:div>
    <w:div w:id="1744138974">
      <w:bodyDiv w:val="1"/>
      <w:marLeft w:val="0"/>
      <w:marRight w:val="0"/>
      <w:marTop w:val="0"/>
      <w:marBottom w:val="0"/>
      <w:divBdr>
        <w:top w:val="none" w:sz="0" w:space="0" w:color="auto"/>
        <w:left w:val="none" w:sz="0" w:space="0" w:color="auto"/>
        <w:bottom w:val="none" w:sz="0" w:space="0" w:color="auto"/>
        <w:right w:val="none" w:sz="0" w:space="0" w:color="auto"/>
      </w:divBdr>
    </w:div>
    <w:div w:id="1755931578">
      <w:bodyDiv w:val="1"/>
      <w:marLeft w:val="0"/>
      <w:marRight w:val="0"/>
      <w:marTop w:val="0"/>
      <w:marBottom w:val="0"/>
      <w:divBdr>
        <w:top w:val="none" w:sz="0" w:space="0" w:color="auto"/>
        <w:left w:val="none" w:sz="0" w:space="0" w:color="auto"/>
        <w:bottom w:val="none" w:sz="0" w:space="0" w:color="auto"/>
        <w:right w:val="none" w:sz="0" w:space="0" w:color="auto"/>
      </w:divBdr>
    </w:div>
    <w:div w:id="1764181122">
      <w:bodyDiv w:val="1"/>
      <w:marLeft w:val="0"/>
      <w:marRight w:val="0"/>
      <w:marTop w:val="0"/>
      <w:marBottom w:val="0"/>
      <w:divBdr>
        <w:top w:val="none" w:sz="0" w:space="0" w:color="auto"/>
        <w:left w:val="none" w:sz="0" w:space="0" w:color="auto"/>
        <w:bottom w:val="none" w:sz="0" w:space="0" w:color="auto"/>
        <w:right w:val="none" w:sz="0" w:space="0" w:color="auto"/>
      </w:divBdr>
    </w:div>
    <w:div w:id="1771970746">
      <w:bodyDiv w:val="1"/>
      <w:marLeft w:val="0"/>
      <w:marRight w:val="0"/>
      <w:marTop w:val="0"/>
      <w:marBottom w:val="0"/>
      <w:divBdr>
        <w:top w:val="none" w:sz="0" w:space="0" w:color="auto"/>
        <w:left w:val="none" w:sz="0" w:space="0" w:color="auto"/>
        <w:bottom w:val="none" w:sz="0" w:space="0" w:color="auto"/>
        <w:right w:val="none" w:sz="0" w:space="0" w:color="auto"/>
      </w:divBdr>
    </w:div>
    <w:div w:id="1772236804">
      <w:bodyDiv w:val="1"/>
      <w:marLeft w:val="0"/>
      <w:marRight w:val="0"/>
      <w:marTop w:val="0"/>
      <w:marBottom w:val="0"/>
      <w:divBdr>
        <w:top w:val="none" w:sz="0" w:space="0" w:color="auto"/>
        <w:left w:val="none" w:sz="0" w:space="0" w:color="auto"/>
        <w:bottom w:val="none" w:sz="0" w:space="0" w:color="auto"/>
        <w:right w:val="none" w:sz="0" w:space="0" w:color="auto"/>
      </w:divBdr>
    </w:div>
    <w:div w:id="1777215108">
      <w:bodyDiv w:val="1"/>
      <w:marLeft w:val="0"/>
      <w:marRight w:val="0"/>
      <w:marTop w:val="0"/>
      <w:marBottom w:val="0"/>
      <w:divBdr>
        <w:top w:val="none" w:sz="0" w:space="0" w:color="auto"/>
        <w:left w:val="none" w:sz="0" w:space="0" w:color="auto"/>
        <w:bottom w:val="none" w:sz="0" w:space="0" w:color="auto"/>
        <w:right w:val="none" w:sz="0" w:space="0" w:color="auto"/>
      </w:divBdr>
    </w:div>
    <w:div w:id="1787194961">
      <w:bodyDiv w:val="1"/>
      <w:marLeft w:val="0"/>
      <w:marRight w:val="0"/>
      <w:marTop w:val="0"/>
      <w:marBottom w:val="0"/>
      <w:divBdr>
        <w:top w:val="none" w:sz="0" w:space="0" w:color="auto"/>
        <w:left w:val="none" w:sz="0" w:space="0" w:color="auto"/>
        <w:bottom w:val="none" w:sz="0" w:space="0" w:color="auto"/>
        <w:right w:val="none" w:sz="0" w:space="0" w:color="auto"/>
      </w:divBdr>
    </w:div>
    <w:div w:id="1790395700">
      <w:bodyDiv w:val="1"/>
      <w:marLeft w:val="0"/>
      <w:marRight w:val="0"/>
      <w:marTop w:val="0"/>
      <w:marBottom w:val="0"/>
      <w:divBdr>
        <w:top w:val="none" w:sz="0" w:space="0" w:color="auto"/>
        <w:left w:val="none" w:sz="0" w:space="0" w:color="auto"/>
        <w:bottom w:val="none" w:sz="0" w:space="0" w:color="auto"/>
        <w:right w:val="none" w:sz="0" w:space="0" w:color="auto"/>
      </w:divBdr>
    </w:div>
    <w:div w:id="1794404175">
      <w:bodyDiv w:val="1"/>
      <w:marLeft w:val="0"/>
      <w:marRight w:val="0"/>
      <w:marTop w:val="0"/>
      <w:marBottom w:val="0"/>
      <w:divBdr>
        <w:top w:val="none" w:sz="0" w:space="0" w:color="auto"/>
        <w:left w:val="none" w:sz="0" w:space="0" w:color="auto"/>
        <w:bottom w:val="none" w:sz="0" w:space="0" w:color="auto"/>
        <w:right w:val="none" w:sz="0" w:space="0" w:color="auto"/>
      </w:divBdr>
    </w:div>
    <w:div w:id="1814053803">
      <w:bodyDiv w:val="1"/>
      <w:marLeft w:val="0"/>
      <w:marRight w:val="0"/>
      <w:marTop w:val="0"/>
      <w:marBottom w:val="0"/>
      <w:divBdr>
        <w:top w:val="none" w:sz="0" w:space="0" w:color="auto"/>
        <w:left w:val="none" w:sz="0" w:space="0" w:color="auto"/>
        <w:bottom w:val="none" w:sz="0" w:space="0" w:color="auto"/>
        <w:right w:val="none" w:sz="0" w:space="0" w:color="auto"/>
      </w:divBdr>
    </w:div>
    <w:div w:id="1821457577">
      <w:bodyDiv w:val="1"/>
      <w:marLeft w:val="0"/>
      <w:marRight w:val="0"/>
      <w:marTop w:val="0"/>
      <w:marBottom w:val="0"/>
      <w:divBdr>
        <w:top w:val="none" w:sz="0" w:space="0" w:color="auto"/>
        <w:left w:val="none" w:sz="0" w:space="0" w:color="auto"/>
        <w:bottom w:val="none" w:sz="0" w:space="0" w:color="auto"/>
        <w:right w:val="none" w:sz="0" w:space="0" w:color="auto"/>
      </w:divBdr>
    </w:div>
    <w:div w:id="1866362431">
      <w:bodyDiv w:val="1"/>
      <w:marLeft w:val="0"/>
      <w:marRight w:val="0"/>
      <w:marTop w:val="0"/>
      <w:marBottom w:val="0"/>
      <w:divBdr>
        <w:top w:val="none" w:sz="0" w:space="0" w:color="auto"/>
        <w:left w:val="none" w:sz="0" w:space="0" w:color="auto"/>
        <w:bottom w:val="none" w:sz="0" w:space="0" w:color="auto"/>
        <w:right w:val="none" w:sz="0" w:space="0" w:color="auto"/>
      </w:divBdr>
    </w:div>
    <w:div w:id="1874148247">
      <w:bodyDiv w:val="1"/>
      <w:marLeft w:val="0"/>
      <w:marRight w:val="0"/>
      <w:marTop w:val="0"/>
      <w:marBottom w:val="0"/>
      <w:divBdr>
        <w:top w:val="none" w:sz="0" w:space="0" w:color="auto"/>
        <w:left w:val="none" w:sz="0" w:space="0" w:color="auto"/>
        <w:bottom w:val="none" w:sz="0" w:space="0" w:color="auto"/>
        <w:right w:val="none" w:sz="0" w:space="0" w:color="auto"/>
      </w:divBdr>
    </w:div>
    <w:div w:id="1894079684">
      <w:bodyDiv w:val="1"/>
      <w:marLeft w:val="0"/>
      <w:marRight w:val="0"/>
      <w:marTop w:val="0"/>
      <w:marBottom w:val="0"/>
      <w:divBdr>
        <w:top w:val="none" w:sz="0" w:space="0" w:color="auto"/>
        <w:left w:val="none" w:sz="0" w:space="0" w:color="auto"/>
        <w:bottom w:val="none" w:sz="0" w:space="0" w:color="auto"/>
        <w:right w:val="none" w:sz="0" w:space="0" w:color="auto"/>
      </w:divBdr>
    </w:div>
    <w:div w:id="1902253670">
      <w:bodyDiv w:val="1"/>
      <w:marLeft w:val="0"/>
      <w:marRight w:val="0"/>
      <w:marTop w:val="0"/>
      <w:marBottom w:val="0"/>
      <w:divBdr>
        <w:top w:val="none" w:sz="0" w:space="0" w:color="auto"/>
        <w:left w:val="none" w:sz="0" w:space="0" w:color="auto"/>
        <w:bottom w:val="none" w:sz="0" w:space="0" w:color="auto"/>
        <w:right w:val="none" w:sz="0" w:space="0" w:color="auto"/>
      </w:divBdr>
    </w:div>
    <w:div w:id="1905027786">
      <w:bodyDiv w:val="1"/>
      <w:marLeft w:val="0"/>
      <w:marRight w:val="0"/>
      <w:marTop w:val="0"/>
      <w:marBottom w:val="0"/>
      <w:divBdr>
        <w:top w:val="none" w:sz="0" w:space="0" w:color="auto"/>
        <w:left w:val="none" w:sz="0" w:space="0" w:color="auto"/>
        <w:bottom w:val="none" w:sz="0" w:space="0" w:color="auto"/>
        <w:right w:val="none" w:sz="0" w:space="0" w:color="auto"/>
      </w:divBdr>
    </w:div>
    <w:div w:id="1908564315">
      <w:bodyDiv w:val="1"/>
      <w:marLeft w:val="0"/>
      <w:marRight w:val="0"/>
      <w:marTop w:val="0"/>
      <w:marBottom w:val="0"/>
      <w:divBdr>
        <w:top w:val="none" w:sz="0" w:space="0" w:color="auto"/>
        <w:left w:val="none" w:sz="0" w:space="0" w:color="auto"/>
        <w:bottom w:val="none" w:sz="0" w:space="0" w:color="auto"/>
        <w:right w:val="none" w:sz="0" w:space="0" w:color="auto"/>
      </w:divBdr>
    </w:div>
    <w:div w:id="1914003499">
      <w:bodyDiv w:val="1"/>
      <w:marLeft w:val="0"/>
      <w:marRight w:val="0"/>
      <w:marTop w:val="0"/>
      <w:marBottom w:val="0"/>
      <w:divBdr>
        <w:top w:val="none" w:sz="0" w:space="0" w:color="auto"/>
        <w:left w:val="none" w:sz="0" w:space="0" w:color="auto"/>
        <w:bottom w:val="none" w:sz="0" w:space="0" w:color="auto"/>
        <w:right w:val="none" w:sz="0" w:space="0" w:color="auto"/>
      </w:divBdr>
    </w:div>
    <w:div w:id="1931891182">
      <w:bodyDiv w:val="1"/>
      <w:marLeft w:val="0"/>
      <w:marRight w:val="0"/>
      <w:marTop w:val="0"/>
      <w:marBottom w:val="0"/>
      <w:divBdr>
        <w:top w:val="none" w:sz="0" w:space="0" w:color="auto"/>
        <w:left w:val="none" w:sz="0" w:space="0" w:color="auto"/>
        <w:bottom w:val="none" w:sz="0" w:space="0" w:color="auto"/>
        <w:right w:val="none" w:sz="0" w:space="0" w:color="auto"/>
      </w:divBdr>
    </w:div>
    <w:div w:id="1942180922">
      <w:bodyDiv w:val="1"/>
      <w:marLeft w:val="0"/>
      <w:marRight w:val="0"/>
      <w:marTop w:val="0"/>
      <w:marBottom w:val="0"/>
      <w:divBdr>
        <w:top w:val="none" w:sz="0" w:space="0" w:color="auto"/>
        <w:left w:val="none" w:sz="0" w:space="0" w:color="auto"/>
        <w:bottom w:val="none" w:sz="0" w:space="0" w:color="auto"/>
        <w:right w:val="none" w:sz="0" w:space="0" w:color="auto"/>
      </w:divBdr>
    </w:div>
    <w:div w:id="1943756358">
      <w:bodyDiv w:val="1"/>
      <w:marLeft w:val="0"/>
      <w:marRight w:val="0"/>
      <w:marTop w:val="0"/>
      <w:marBottom w:val="0"/>
      <w:divBdr>
        <w:top w:val="none" w:sz="0" w:space="0" w:color="auto"/>
        <w:left w:val="none" w:sz="0" w:space="0" w:color="auto"/>
        <w:bottom w:val="none" w:sz="0" w:space="0" w:color="auto"/>
        <w:right w:val="none" w:sz="0" w:space="0" w:color="auto"/>
      </w:divBdr>
    </w:div>
    <w:div w:id="1947078376">
      <w:bodyDiv w:val="1"/>
      <w:marLeft w:val="0"/>
      <w:marRight w:val="0"/>
      <w:marTop w:val="0"/>
      <w:marBottom w:val="0"/>
      <w:divBdr>
        <w:top w:val="none" w:sz="0" w:space="0" w:color="auto"/>
        <w:left w:val="none" w:sz="0" w:space="0" w:color="auto"/>
        <w:bottom w:val="none" w:sz="0" w:space="0" w:color="auto"/>
        <w:right w:val="none" w:sz="0" w:space="0" w:color="auto"/>
      </w:divBdr>
    </w:div>
    <w:div w:id="1956210123">
      <w:bodyDiv w:val="1"/>
      <w:marLeft w:val="0"/>
      <w:marRight w:val="0"/>
      <w:marTop w:val="0"/>
      <w:marBottom w:val="0"/>
      <w:divBdr>
        <w:top w:val="none" w:sz="0" w:space="0" w:color="auto"/>
        <w:left w:val="none" w:sz="0" w:space="0" w:color="auto"/>
        <w:bottom w:val="none" w:sz="0" w:space="0" w:color="auto"/>
        <w:right w:val="none" w:sz="0" w:space="0" w:color="auto"/>
      </w:divBdr>
    </w:div>
    <w:div w:id="1971864891">
      <w:bodyDiv w:val="1"/>
      <w:marLeft w:val="0"/>
      <w:marRight w:val="0"/>
      <w:marTop w:val="0"/>
      <w:marBottom w:val="0"/>
      <w:divBdr>
        <w:top w:val="none" w:sz="0" w:space="0" w:color="auto"/>
        <w:left w:val="none" w:sz="0" w:space="0" w:color="auto"/>
        <w:bottom w:val="none" w:sz="0" w:space="0" w:color="auto"/>
        <w:right w:val="none" w:sz="0" w:space="0" w:color="auto"/>
      </w:divBdr>
    </w:div>
    <w:div w:id="2001956086">
      <w:bodyDiv w:val="1"/>
      <w:marLeft w:val="0"/>
      <w:marRight w:val="0"/>
      <w:marTop w:val="0"/>
      <w:marBottom w:val="0"/>
      <w:divBdr>
        <w:top w:val="none" w:sz="0" w:space="0" w:color="auto"/>
        <w:left w:val="none" w:sz="0" w:space="0" w:color="auto"/>
        <w:bottom w:val="none" w:sz="0" w:space="0" w:color="auto"/>
        <w:right w:val="none" w:sz="0" w:space="0" w:color="auto"/>
      </w:divBdr>
    </w:div>
    <w:div w:id="2008290320">
      <w:bodyDiv w:val="1"/>
      <w:marLeft w:val="0"/>
      <w:marRight w:val="0"/>
      <w:marTop w:val="0"/>
      <w:marBottom w:val="0"/>
      <w:divBdr>
        <w:top w:val="none" w:sz="0" w:space="0" w:color="auto"/>
        <w:left w:val="none" w:sz="0" w:space="0" w:color="auto"/>
        <w:bottom w:val="none" w:sz="0" w:space="0" w:color="auto"/>
        <w:right w:val="none" w:sz="0" w:space="0" w:color="auto"/>
      </w:divBdr>
    </w:div>
    <w:div w:id="2008439038">
      <w:bodyDiv w:val="1"/>
      <w:marLeft w:val="0"/>
      <w:marRight w:val="0"/>
      <w:marTop w:val="0"/>
      <w:marBottom w:val="0"/>
      <w:divBdr>
        <w:top w:val="none" w:sz="0" w:space="0" w:color="auto"/>
        <w:left w:val="none" w:sz="0" w:space="0" w:color="auto"/>
        <w:bottom w:val="none" w:sz="0" w:space="0" w:color="auto"/>
        <w:right w:val="none" w:sz="0" w:space="0" w:color="auto"/>
      </w:divBdr>
    </w:div>
    <w:div w:id="2020546041">
      <w:bodyDiv w:val="1"/>
      <w:marLeft w:val="0"/>
      <w:marRight w:val="0"/>
      <w:marTop w:val="0"/>
      <w:marBottom w:val="0"/>
      <w:divBdr>
        <w:top w:val="none" w:sz="0" w:space="0" w:color="auto"/>
        <w:left w:val="none" w:sz="0" w:space="0" w:color="auto"/>
        <w:bottom w:val="none" w:sz="0" w:space="0" w:color="auto"/>
        <w:right w:val="none" w:sz="0" w:space="0" w:color="auto"/>
      </w:divBdr>
    </w:div>
    <w:div w:id="2022731040">
      <w:bodyDiv w:val="1"/>
      <w:marLeft w:val="0"/>
      <w:marRight w:val="0"/>
      <w:marTop w:val="0"/>
      <w:marBottom w:val="0"/>
      <w:divBdr>
        <w:top w:val="none" w:sz="0" w:space="0" w:color="auto"/>
        <w:left w:val="none" w:sz="0" w:space="0" w:color="auto"/>
        <w:bottom w:val="none" w:sz="0" w:space="0" w:color="auto"/>
        <w:right w:val="none" w:sz="0" w:space="0" w:color="auto"/>
      </w:divBdr>
    </w:div>
    <w:div w:id="2029677294">
      <w:bodyDiv w:val="1"/>
      <w:marLeft w:val="0"/>
      <w:marRight w:val="0"/>
      <w:marTop w:val="0"/>
      <w:marBottom w:val="0"/>
      <w:divBdr>
        <w:top w:val="none" w:sz="0" w:space="0" w:color="auto"/>
        <w:left w:val="none" w:sz="0" w:space="0" w:color="auto"/>
        <w:bottom w:val="none" w:sz="0" w:space="0" w:color="auto"/>
        <w:right w:val="none" w:sz="0" w:space="0" w:color="auto"/>
      </w:divBdr>
    </w:div>
    <w:div w:id="2043745783">
      <w:bodyDiv w:val="1"/>
      <w:marLeft w:val="0"/>
      <w:marRight w:val="0"/>
      <w:marTop w:val="0"/>
      <w:marBottom w:val="0"/>
      <w:divBdr>
        <w:top w:val="none" w:sz="0" w:space="0" w:color="auto"/>
        <w:left w:val="none" w:sz="0" w:space="0" w:color="auto"/>
        <w:bottom w:val="none" w:sz="0" w:space="0" w:color="auto"/>
        <w:right w:val="none" w:sz="0" w:space="0" w:color="auto"/>
      </w:divBdr>
    </w:div>
    <w:div w:id="2050259257">
      <w:bodyDiv w:val="1"/>
      <w:marLeft w:val="0"/>
      <w:marRight w:val="0"/>
      <w:marTop w:val="0"/>
      <w:marBottom w:val="0"/>
      <w:divBdr>
        <w:top w:val="none" w:sz="0" w:space="0" w:color="auto"/>
        <w:left w:val="none" w:sz="0" w:space="0" w:color="auto"/>
        <w:bottom w:val="none" w:sz="0" w:space="0" w:color="auto"/>
        <w:right w:val="none" w:sz="0" w:space="0" w:color="auto"/>
      </w:divBdr>
    </w:div>
    <w:div w:id="2053964504">
      <w:bodyDiv w:val="1"/>
      <w:marLeft w:val="0"/>
      <w:marRight w:val="0"/>
      <w:marTop w:val="0"/>
      <w:marBottom w:val="0"/>
      <w:divBdr>
        <w:top w:val="none" w:sz="0" w:space="0" w:color="auto"/>
        <w:left w:val="none" w:sz="0" w:space="0" w:color="auto"/>
        <w:bottom w:val="none" w:sz="0" w:space="0" w:color="auto"/>
        <w:right w:val="none" w:sz="0" w:space="0" w:color="auto"/>
      </w:divBdr>
    </w:div>
    <w:div w:id="2072608424">
      <w:bodyDiv w:val="1"/>
      <w:marLeft w:val="0"/>
      <w:marRight w:val="0"/>
      <w:marTop w:val="0"/>
      <w:marBottom w:val="0"/>
      <w:divBdr>
        <w:top w:val="none" w:sz="0" w:space="0" w:color="auto"/>
        <w:left w:val="none" w:sz="0" w:space="0" w:color="auto"/>
        <w:bottom w:val="none" w:sz="0" w:space="0" w:color="auto"/>
        <w:right w:val="none" w:sz="0" w:space="0" w:color="auto"/>
      </w:divBdr>
    </w:div>
    <w:div w:id="2075544472">
      <w:bodyDiv w:val="1"/>
      <w:marLeft w:val="0"/>
      <w:marRight w:val="0"/>
      <w:marTop w:val="0"/>
      <w:marBottom w:val="0"/>
      <w:divBdr>
        <w:top w:val="none" w:sz="0" w:space="0" w:color="auto"/>
        <w:left w:val="none" w:sz="0" w:space="0" w:color="auto"/>
        <w:bottom w:val="none" w:sz="0" w:space="0" w:color="auto"/>
        <w:right w:val="none" w:sz="0" w:space="0" w:color="auto"/>
      </w:divBdr>
    </w:div>
    <w:div w:id="2076511142">
      <w:bodyDiv w:val="1"/>
      <w:marLeft w:val="0"/>
      <w:marRight w:val="0"/>
      <w:marTop w:val="0"/>
      <w:marBottom w:val="0"/>
      <w:divBdr>
        <w:top w:val="none" w:sz="0" w:space="0" w:color="auto"/>
        <w:left w:val="none" w:sz="0" w:space="0" w:color="auto"/>
        <w:bottom w:val="none" w:sz="0" w:space="0" w:color="auto"/>
        <w:right w:val="none" w:sz="0" w:space="0" w:color="auto"/>
      </w:divBdr>
    </w:div>
    <w:div w:id="2078235212">
      <w:bodyDiv w:val="1"/>
      <w:marLeft w:val="0"/>
      <w:marRight w:val="0"/>
      <w:marTop w:val="0"/>
      <w:marBottom w:val="0"/>
      <w:divBdr>
        <w:top w:val="none" w:sz="0" w:space="0" w:color="auto"/>
        <w:left w:val="none" w:sz="0" w:space="0" w:color="auto"/>
        <w:bottom w:val="none" w:sz="0" w:space="0" w:color="auto"/>
        <w:right w:val="none" w:sz="0" w:space="0" w:color="auto"/>
      </w:divBdr>
    </w:div>
    <w:div w:id="2086683433">
      <w:bodyDiv w:val="1"/>
      <w:marLeft w:val="0"/>
      <w:marRight w:val="0"/>
      <w:marTop w:val="0"/>
      <w:marBottom w:val="0"/>
      <w:divBdr>
        <w:top w:val="none" w:sz="0" w:space="0" w:color="auto"/>
        <w:left w:val="none" w:sz="0" w:space="0" w:color="auto"/>
        <w:bottom w:val="none" w:sz="0" w:space="0" w:color="auto"/>
        <w:right w:val="none" w:sz="0" w:space="0" w:color="auto"/>
      </w:divBdr>
    </w:div>
    <w:div w:id="2099212061">
      <w:bodyDiv w:val="1"/>
      <w:marLeft w:val="0"/>
      <w:marRight w:val="0"/>
      <w:marTop w:val="0"/>
      <w:marBottom w:val="0"/>
      <w:divBdr>
        <w:top w:val="none" w:sz="0" w:space="0" w:color="auto"/>
        <w:left w:val="none" w:sz="0" w:space="0" w:color="auto"/>
        <w:bottom w:val="none" w:sz="0" w:space="0" w:color="auto"/>
        <w:right w:val="none" w:sz="0" w:space="0" w:color="auto"/>
      </w:divBdr>
    </w:div>
    <w:div w:id="2099477410">
      <w:bodyDiv w:val="1"/>
      <w:marLeft w:val="0"/>
      <w:marRight w:val="0"/>
      <w:marTop w:val="0"/>
      <w:marBottom w:val="0"/>
      <w:divBdr>
        <w:top w:val="none" w:sz="0" w:space="0" w:color="auto"/>
        <w:left w:val="none" w:sz="0" w:space="0" w:color="auto"/>
        <w:bottom w:val="none" w:sz="0" w:space="0" w:color="auto"/>
        <w:right w:val="none" w:sz="0" w:space="0" w:color="auto"/>
      </w:divBdr>
    </w:div>
    <w:div w:id="2099670001">
      <w:bodyDiv w:val="1"/>
      <w:marLeft w:val="0"/>
      <w:marRight w:val="0"/>
      <w:marTop w:val="0"/>
      <w:marBottom w:val="0"/>
      <w:divBdr>
        <w:top w:val="none" w:sz="0" w:space="0" w:color="auto"/>
        <w:left w:val="none" w:sz="0" w:space="0" w:color="auto"/>
        <w:bottom w:val="none" w:sz="0" w:space="0" w:color="auto"/>
        <w:right w:val="none" w:sz="0" w:space="0" w:color="auto"/>
      </w:divBdr>
    </w:div>
    <w:div w:id="2105029799">
      <w:bodyDiv w:val="1"/>
      <w:marLeft w:val="0"/>
      <w:marRight w:val="0"/>
      <w:marTop w:val="0"/>
      <w:marBottom w:val="0"/>
      <w:divBdr>
        <w:top w:val="none" w:sz="0" w:space="0" w:color="auto"/>
        <w:left w:val="none" w:sz="0" w:space="0" w:color="auto"/>
        <w:bottom w:val="none" w:sz="0" w:space="0" w:color="auto"/>
        <w:right w:val="none" w:sz="0" w:space="0" w:color="auto"/>
      </w:divBdr>
    </w:div>
    <w:div w:id="2118519628">
      <w:bodyDiv w:val="1"/>
      <w:marLeft w:val="0"/>
      <w:marRight w:val="0"/>
      <w:marTop w:val="0"/>
      <w:marBottom w:val="0"/>
      <w:divBdr>
        <w:top w:val="none" w:sz="0" w:space="0" w:color="auto"/>
        <w:left w:val="none" w:sz="0" w:space="0" w:color="auto"/>
        <w:bottom w:val="none" w:sz="0" w:space="0" w:color="auto"/>
        <w:right w:val="none" w:sz="0" w:space="0" w:color="auto"/>
      </w:divBdr>
    </w:div>
    <w:div w:id="2121146592">
      <w:bodyDiv w:val="1"/>
      <w:marLeft w:val="0"/>
      <w:marRight w:val="0"/>
      <w:marTop w:val="0"/>
      <w:marBottom w:val="0"/>
      <w:divBdr>
        <w:top w:val="none" w:sz="0" w:space="0" w:color="auto"/>
        <w:left w:val="none" w:sz="0" w:space="0" w:color="auto"/>
        <w:bottom w:val="none" w:sz="0" w:space="0" w:color="auto"/>
        <w:right w:val="none" w:sz="0" w:space="0" w:color="auto"/>
      </w:divBdr>
    </w:div>
    <w:div w:id="2126456635">
      <w:bodyDiv w:val="1"/>
      <w:marLeft w:val="0"/>
      <w:marRight w:val="0"/>
      <w:marTop w:val="0"/>
      <w:marBottom w:val="0"/>
      <w:divBdr>
        <w:top w:val="none" w:sz="0" w:space="0" w:color="auto"/>
        <w:left w:val="none" w:sz="0" w:space="0" w:color="auto"/>
        <w:bottom w:val="none" w:sz="0" w:space="0" w:color="auto"/>
        <w:right w:val="none" w:sz="0" w:space="0" w:color="auto"/>
      </w:divBdr>
    </w:div>
    <w:div w:id="2129855884">
      <w:bodyDiv w:val="1"/>
      <w:marLeft w:val="0"/>
      <w:marRight w:val="0"/>
      <w:marTop w:val="0"/>
      <w:marBottom w:val="0"/>
      <w:divBdr>
        <w:top w:val="none" w:sz="0" w:space="0" w:color="auto"/>
        <w:left w:val="none" w:sz="0" w:space="0" w:color="auto"/>
        <w:bottom w:val="none" w:sz="0" w:space="0" w:color="auto"/>
        <w:right w:val="none" w:sz="0" w:space="0" w:color="auto"/>
      </w:divBdr>
    </w:div>
    <w:div w:id="2130850255">
      <w:bodyDiv w:val="1"/>
      <w:marLeft w:val="0"/>
      <w:marRight w:val="0"/>
      <w:marTop w:val="0"/>
      <w:marBottom w:val="0"/>
      <w:divBdr>
        <w:top w:val="none" w:sz="0" w:space="0" w:color="auto"/>
        <w:left w:val="none" w:sz="0" w:space="0" w:color="auto"/>
        <w:bottom w:val="none" w:sz="0" w:space="0" w:color="auto"/>
        <w:right w:val="none" w:sz="0" w:space="0" w:color="auto"/>
      </w:divBdr>
    </w:div>
    <w:div w:id="2131895220">
      <w:bodyDiv w:val="1"/>
      <w:marLeft w:val="0"/>
      <w:marRight w:val="0"/>
      <w:marTop w:val="0"/>
      <w:marBottom w:val="0"/>
      <w:divBdr>
        <w:top w:val="none" w:sz="0" w:space="0" w:color="auto"/>
        <w:left w:val="none" w:sz="0" w:space="0" w:color="auto"/>
        <w:bottom w:val="none" w:sz="0" w:space="0" w:color="auto"/>
        <w:right w:val="none" w:sz="0" w:space="0" w:color="auto"/>
      </w:divBdr>
    </w:div>
    <w:div w:id="2133328669">
      <w:bodyDiv w:val="1"/>
      <w:marLeft w:val="0"/>
      <w:marRight w:val="0"/>
      <w:marTop w:val="0"/>
      <w:marBottom w:val="0"/>
      <w:divBdr>
        <w:top w:val="none" w:sz="0" w:space="0" w:color="auto"/>
        <w:left w:val="none" w:sz="0" w:space="0" w:color="auto"/>
        <w:bottom w:val="none" w:sz="0" w:space="0" w:color="auto"/>
        <w:right w:val="none" w:sz="0" w:space="0" w:color="auto"/>
      </w:divBdr>
    </w:div>
    <w:div w:id="2135976999">
      <w:bodyDiv w:val="1"/>
      <w:marLeft w:val="0"/>
      <w:marRight w:val="0"/>
      <w:marTop w:val="0"/>
      <w:marBottom w:val="0"/>
      <w:divBdr>
        <w:top w:val="none" w:sz="0" w:space="0" w:color="auto"/>
        <w:left w:val="none" w:sz="0" w:space="0" w:color="auto"/>
        <w:bottom w:val="none" w:sz="0" w:space="0" w:color="auto"/>
        <w:right w:val="none" w:sz="0" w:space="0" w:color="auto"/>
      </w:divBdr>
    </w:div>
    <w:div w:id="2136025707">
      <w:bodyDiv w:val="1"/>
      <w:marLeft w:val="0"/>
      <w:marRight w:val="0"/>
      <w:marTop w:val="0"/>
      <w:marBottom w:val="0"/>
      <w:divBdr>
        <w:top w:val="none" w:sz="0" w:space="0" w:color="auto"/>
        <w:left w:val="none" w:sz="0" w:space="0" w:color="auto"/>
        <w:bottom w:val="none" w:sz="0" w:space="0" w:color="auto"/>
        <w:right w:val="none" w:sz="0" w:space="0" w:color="auto"/>
      </w:divBdr>
    </w:div>
    <w:div w:id="214526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26. listopada 2022.</izvorni_sadrzaj>
    <derivirana_varijabla naziv="DomainObject.StvarniPocetakDatum_1">26. listopada 2022.</derivirana_varijabla>
  </DomainObject.StvarniPocetakDatum>
  <DomainObject.StvarniZavrsetakDatum>
    <izvorni_sadrzaj>26. listopada 2022.</izvorni_sadrzaj>
    <derivirana_varijabla naziv="DomainObject.StvarniZavrsetakDatum_1">26. listopada 2022.</derivirana_varijabla>
  </DomainObject.StvarniZavrsetakDatum>
  <DomainObject.PlaniraniZavrsetakDatum>
    <izvorni_sadrzaj>26. listopada 2022.</izvorni_sadrzaj>
    <derivirana_varijabla naziv="DomainObject.PlaniraniZavrsetakDatum_1">26. listopada 2022.</derivirana_varijabla>
  </DomainObject.PlaniraniZavrsetakDatum>
  <DomainObject.PlaniraniPocetakDatum>
    <izvorni_sadrzaj>26. listopada 2022.</izvorni_sadrzaj>
    <derivirana_varijabla naziv="DomainObject.PlaniraniPocetakDatum_1">26. listopada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11:27</izvorni_sadrzaj>
    <derivirana_varijabla naziv="DomainObject.StvarniZavrsetakVrijeme_1">11:27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listopada 2022.</izvorni_sadrzaj>
    <derivirana_varijabla naziv="DomainObject.Zapisnik.DatumKreiranja_1">26. listopada 2022.</derivirana_varijabla>
  </DomainObject.Zapisnik.DatumKreiranja>
  <DomainObject.Zapisnik.ImovinskaKorist>
    <izvorni_sadrzaj/>
    <derivirana_varijabla naziv="DomainObject.Zapisnik.ImovinskaKorist_1"/>
  </DomainObject.Zapisnik.ImovinskaKorist>
  <DomainObject.Zapisnik.Oznaka>
    <izvorni_sadrzaj>St-3187/2021-33</izvorni_sadrzaj>
    <derivirana_varijabla naziv="DomainObject.Zapisnik.Oznaka_1">St-3187/2021-33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3187</izvorni_sadrzaj>
    <derivirana_varijabla naziv="DomainObject.Predmet.Broj_1">3187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listopada 2021.</izvorni_sadrzaj>
    <derivirana_varijabla naziv="DomainObject.Predmet.DatumIzradeOptuznogAkta_1">12. listopada 2021.</derivirana_varijabla>
  </DomainObject.Predmet.DatumIzradeOptuznogAkta>
  <DomainObject.Predmet.DatumIzradeOptuznogAktaFormated>
    <izvorni_sadrzaj>12.10.2021.</izvorni_sadrzaj>
    <derivirana_varijabla naziv="DomainObject.Predmet.DatumIzradeOptuznogAktaFormated_1">12.10.2021.</derivirana_varijabla>
  </DomainObject.Predmet.DatumIzradeOptuznogAktaFormated>
  <DomainObject.Predmet.DatumOsnivanja>
    <izvorni_sadrzaj>12. listopada 2021.</izvorni_sadrzaj>
    <derivirana_varijabla naziv="DomainObject.Predmet.DatumOsnivanja_1">12.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listopada 2021.</izvorni_sadrzaj>
    <derivirana_varijabla naziv="DomainObject.Predmet.DatumPrimitkaOptuznogAkta_1">12. listopada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St-3187/2021</izvorni_sadrzaj>
    <derivirana_varijabla naziv="DomainObject.Predmet.OznakaBroj_1">St-3187/2021</derivirana_varijabla>
  </DomainObject.Predmet.OznakaBroj>
  <DomainObject.Predmet.OznakaBrojOptuznogAkta>
    <izvorni_sadrzaj>04-06-21-6113</izvorni_sadrzaj>
    <derivirana_varijabla naziv="DomainObject.Predmet.OznakaBrojOptuznogAkta_1">04-06-21-6113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GRANEX 1 d.o.o.</izvorni_sadrzaj>
    <derivirana_varijabla naziv="DomainObject.Predmet.ProtustrankaFormated_1">  GRANEX 1 d.o.o.</derivirana_varijabla>
  </DomainObject.Predmet.ProtustrankaFormated>
  <DomainObject.Predmet.ProtustrankaFormatedOIB>
    <izvorni_sadrzaj>  GRANEX 1 d.o.o., OIB 92438370698</izvorni_sadrzaj>
    <derivirana_varijabla naziv="DomainObject.Predmet.ProtustrankaFormatedOIB_1">  GRANEX 1 d.o.o., OIB 92438370698</derivirana_varijabla>
  </DomainObject.Predmet.ProtustrankaFormatedOIB>
  <DomainObject.Predmet.ProtustrankaFormatedWithAdress>
    <izvorni_sadrzaj> GRANEX 1 d.o.o., Jelkovečka cesta 4, 10360 Sesvete</izvorni_sadrzaj>
    <derivirana_varijabla naziv="DomainObject.Predmet.ProtustrankaFormatedWithAdress_1"> GRANEX 1 d.o.o., Jelkovečka cesta 4, 10360 Sesvete</derivirana_varijabla>
  </DomainObject.Predmet.ProtustrankaFormatedWithAdress>
  <DomainObject.Predmet.ProtustrankaFormatedWithAdressOIB>
    <izvorni_sadrzaj> GRANEX 1 d.o.o., OIB 92438370698, Jelkovečka cesta 4, 10360 Sesvete</izvorni_sadrzaj>
    <derivirana_varijabla naziv="DomainObject.Predmet.ProtustrankaFormatedWithAdressOIB_1"> GRANEX 1 d.o.o., OIB 92438370698, Jelkovečka cesta 4, 10360 Sesvete</derivirana_varijabla>
  </DomainObject.Predmet.ProtustrankaFormatedWithAdressOIB>
  <DomainObject.Predmet.ProtustrankaWithAdress>
    <izvorni_sadrzaj>GRANEX 1 d.o.o. Jelkovečka cesta 4, 10360 Sesvete</izvorni_sadrzaj>
    <derivirana_varijabla naziv="DomainObject.Predmet.ProtustrankaWithAdress_1">GRANEX 1 d.o.o. Jelkovečka cesta 4, 10360 Sesvete</derivirana_varijabla>
  </DomainObject.Predmet.ProtustrankaWithAdress>
  <DomainObject.Predmet.ProtustrankaWithAdressOIB>
    <izvorni_sadrzaj>GRANEX 1 d.o.o., OIB 92438370698, Jelkovečka cesta 4, 10360 Sesvete</izvorni_sadrzaj>
    <derivirana_varijabla naziv="DomainObject.Predmet.ProtustrankaWithAdressOIB_1">GRANEX 1 d.o.o., OIB 92438370698, Jelkovečka cesta 4, 10360 Sesvete</derivirana_varijabla>
  </DomainObject.Predmet.ProtustrankaWithAdressOIB>
  <DomainObject.Predmet.ProtustrankaNazivFormated>
    <izvorni_sadrzaj>GRANEX 1 d.o.o.</izvorni_sadrzaj>
    <derivirana_varijabla naziv="DomainObject.Predmet.ProtustrankaNazivFormated_1">GRANEX 1 d.o.o.</derivirana_varijabla>
  </DomainObject.Predmet.ProtustrankaNazivFormated>
  <DomainObject.Predmet.ProtustrankaNazivFormatedOIB>
    <izvorni_sadrzaj>GRANEX 1 d.o.o., OIB 92438370698</izvorni_sadrzaj>
    <derivirana_varijabla naziv="DomainObject.Predmet.ProtustrankaNazivFormatedOIB_1">GRANEX 1 d.o.o., OIB 92438370698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Vjerovnici; PRIGORAC-GRAĐENJE d.o.o.</izvorni_sadrzaj>
    <derivirana_varijabla naziv="DomainObject.Predmet.StrankaFormated_1">  Financijska agencija; Vjerovnici; PRIGORAC-GRAĐENJE d.o.o.</derivirana_varijabla>
  </DomainObject.Predmet.StrankaFormated>
  <DomainObject.Predmet.StrankaFormatedOIB>
    <izvorni_sadrzaj>  Financijska agencija, OIB 85821130368; Vjerovnici; PRIGORAC-GRAĐENJE d.o.o.</izvorni_sadrzaj>
    <derivirana_varijabla naziv="DomainObject.Predmet.StrankaFormatedOIB_1">  Financijska agencija, OIB 85821130368; Vjerovnici; PRIGORAC-GRAĐENJE d.o.o.</derivirana_varijabla>
  </DomainObject.Predmet.StrankaFormatedOIB>
  <DomainObject.Predmet.StrankaFormatedWithAdress>
    <izvorni_sadrzaj> Financijska agencija, TRG SVIBANJSKIH ŽRTAVA 1995. 1, 10000 Zagreb; Vjerovnici; PRIGORAC-GRAĐENJE d.o.o.</izvorni_sadrzaj>
    <derivirana_varijabla naziv="DomainObject.Predmet.StrankaFormatedWithAdress_1"> Financijska agencija, TRG SVIBANJSKIH ŽRTAVA 1995. 1, 10000 Zagreb; Vjerovnici; PRIGORAC-GRAĐENJE d.o.o.</derivirana_varijabla>
  </DomainObject.Predmet.StrankaFormatedWithAdress>
  <DomainObject.Predmet.StrankaFormatedWithAdressOIB>
    <izvorni_sadrzaj> Financijska agencija, OIB 85821130368, TRG SVIBANJSKIH ŽRTAVA 1995. 1, 10000 Zagreb; Vjerovnici; PRIGORAC-GRAĐENJE d.o.o.</izvorni_sadrzaj>
    <derivirana_varijabla naziv="DomainObject.Predmet.StrankaFormatedWithAdressOIB_1"> Financijska agencija, OIB 85821130368, TRG SVIBANJSKIH ŽRTAVA 1995. 1, 10000 Zagreb; Vjerovnici; PRIGORAC-GRAĐENJE d.o.o.</derivirana_varijabla>
  </DomainObject.Predmet.StrankaFormatedWithAdressOIB>
  <DomainObject.Predmet.StrankaWithAdress>
    <izvorni_sadrzaj>Financijska agencija TRG SVIBANJSKIH ŽRTAVA 1995. 1,10000 Zagreb,Vjerovnici ,PRIGORAC-GRAĐENJE d.o.o. </izvorni_sadrzaj>
    <derivirana_varijabla naziv="DomainObject.Predmet.StrankaWithAdress_1">Financijska agencija TRG SVIBANJSKIH ŽRTAVA 1995. 1,10000 Zagreb,Vjerovnici ,PRIGORAC-GRAĐENJE d.o.o. </derivirana_varijabla>
  </DomainObject.Predmet.StrankaWithAdress>
  <DomainObject.Predmet.StrankaWithAdressOIB>
    <izvorni_sadrzaj>Financijska agencija, OIB 85821130368, TRG SVIBANJSKIH ŽRTAVA 1995. 1,10000 Zagreb,Vjerovnici,PRIGORAC-GRAĐENJE d.o.o.</izvorni_sadrzaj>
    <derivirana_varijabla naziv="DomainObject.Predmet.StrankaWithAdressOIB_1">Financijska agencija, OIB 85821130368, TRG SVIBANJSKIH ŽRTAVA 1995. 1,10000 Zagreb,Vjerovnici,PRIGORAC-GRAĐENJE d.o.o.</derivirana_varijabla>
  </DomainObject.Predmet.StrankaWithAdressOIB>
  <DomainObject.Predmet.StrankaNazivFormated>
    <izvorni_sadrzaj>Financijska agencija,Vjerovnici,PRIGORAC-GRAĐENJE d.o.o.</izvorni_sadrzaj>
    <derivirana_varijabla naziv="DomainObject.Predmet.StrankaNazivFormated_1">Financijska agencija,Vjerovnici,PRIGORAC-GRAĐENJE d.o.o.</derivirana_varijabla>
  </DomainObject.Predmet.StrankaNazivFormated>
  <DomainObject.Predmet.StrankaNazivFormatedOIB>
    <izvorni_sadrzaj>Financijska agencija, OIB 85821130368,Vjerovnici,PRIGORAC-GRAĐENJE d.o.o.</izvorni_sadrzaj>
    <derivirana_varijabla naziv="DomainObject.Predmet.StrankaNazivFormatedOIB_1">Financijska agencija, OIB 85821130368,Vjerovnici,PRIGORAC-GRAĐENJE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Vjerovnici</item>
      <item>PRIGORAC-GRAĐENJE d.o.o.</item>
    </izvorni_sadrzaj>
    <derivirana_varijabla naziv="DomainObject.Predmet.StrankaListFormated_1">
      <item>Financijska agencija</item>
      <item>Vjerovnici</item>
      <item>PRIGORAC-GRAĐENJE d.o.o.</item>
    </derivirana_varijabla>
  </DomainObject.Predmet.StrankaListFormated>
  <DomainObject.Predmet.StrankaListFormatedOIB>
    <izvorni_sadrzaj>
      <item>Financijska agencija, OIB 85821130368</item>
      <item>Vjerovnici</item>
      <item>PRIGORAC-GRAĐENJE d.o.o.</item>
    </izvorni_sadrzaj>
    <derivirana_varijabla naziv="DomainObject.Predmet.StrankaListFormatedOIB_1">
      <item>Financijska agencija, OIB 85821130368</item>
      <item>Vjerovnici</item>
      <item>PRIGORAC-GRAĐENJE d.o.o.</item>
    </derivirana_varijabla>
  </DomainObject.Predmet.StrankaListFormatedOIB>
  <DomainObject.Predmet.StrankaListFormatedWithAdress>
    <izvorni_sadrzaj>
      <item>Financijska agencija, TRG SVIBANJSKIH ŽRTAVA 1995. 1, 10000 Zagreb</item>
      <item>Vjerovnici</item>
      <item>PRIGORAC-GRAĐENJE d.o.o.</item>
    </izvorni_sadrzaj>
    <derivirana_varijabla naziv="DomainObject.Predmet.StrankaListFormatedWithAdress_1">
      <item>Financijska agencija, TRG SVIBANJSKIH ŽRTAVA 1995. 1, 10000 Zagreb</item>
      <item>Vjerovnici</item>
      <item>PRIGORAC-GRAĐENJE d.o.o.</item>
    </derivirana_varijabla>
  </DomainObject.Predmet.StrankaListFormatedWithAdress>
  <DomainObject.Predmet.StrankaListFormatedWithAdressOIB>
    <izvorni_sadrzaj>
      <item>Financijska agencija, OIB 85821130368, TRG SVIBANJSKIH ŽRTAVA 1995. 1, 10000 Zagreb</item>
      <item>Vjerovnici</item>
      <item>PRIGORAC-GRAĐENJE d.o.o.</item>
    </izvorni_sadrzaj>
    <derivirana_varijabla naziv="DomainObject.Predmet.StrankaListFormatedWithAdressOIB_1">
      <item>Financijska agencija, OIB 85821130368, TRG SVIBANJSKIH ŽRTAVA 1995. 1, 10000 Zagreb</item>
      <item>Vjerovnici</item>
      <item>PRIGORAC-GRAĐENJE d.o.o.</item>
    </derivirana_varijabla>
  </DomainObject.Predmet.StrankaListFormatedWithAdressOIB>
  <DomainObject.Predmet.StrankaListNazivFormated>
    <izvorni_sadrzaj>
      <item>Financijska agencija</item>
      <item>Vjerovnici</item>
      <item>PRIGORAC-GRAĐENJE d.o.o.</item>
    </izvorni_sadrzaj>
    <derivirana_varijabla naziv="DomainObject.Predmet.StrankaListNazivFormated_1">
      <item>Financijska agencija</item>
      <item>Vjerovnici</item>
      <item>PRIGORAC-GRAĐENJE d.o.o.</item>
    </derivirana_varijabla>
  </DomainObject.Predmet.StrankaListNazivFormated>
  <DomainObject.Predmet.StrankaListNazivFormatedOIB>
    <izvorni_sadrzaj>
      <item>Financijska agencija, OIB 85821130368</item>
      <item>Vjerovnici</item>
      <item>PRIGORAC-GRAĐENJE d.o.o.</item>
    </izvorni_sadrzaj>
    <derivirana_varijabla naziv="DomainObject.Predmet.StrankaListNazivFormatedOIB_1">
      <item>Financijska agencija, OIB 85821130368</item>
      <item>Vjerovnici</item>
      <item>PRIGORAC-GRAĐENJE d.o.o.</item>
    </derivirana_varijabla>
  </DomainObject.Predmet.StrankaListNazivFormatedOIB>
  <DomainObject.Predmet.ProtuStrankaListFormated>
    <izvorni_sadrzaj>
      <item>GRANEX 1 d.o.o.</item>
    </izvorni_sadrzaj>
    <derivirana_varijabla naziv="DomainObject.Predmet.ProtuStrankaListFormated_1">
      <item>GRANEX 1 d.o.o.</item>
    </derivirana_varijabla>
  </DomainObject.Predmet.ProtuStrankaListFormated>
  <DomainObject.Predmet.ProtuStrankaListFormatedOIB>
    <izvorni_sadrzaj>
      <item>GRANEX 1 d.o.o., OIB 92438370698</item>
    </izvorni_sadrzaj>
    <derivirana_varijabla naziv="DomainObject.Predmet.ProtuStrankaListFormatedOIB_1">
      <item>GRANEX 1 d.o.o., OIB 92438370698</item>
    </derivirana_varijabla>
  </DomainObject.Predmet.ProtuStrankaListFormatedOIB>
  <DomainObject.Predmet.ProtuStrankaListFormatedWithAdress>
    <izvorni_sadrzaj>
      <item>GRANEX 1 d.o.o., Jelkovečka cesta 4, 10360 Sesvete</item>
    </izvorni_sadrzaj>
    <derivirana_varijabla naziv="DomainObject.Predmet.ProtuStrankaListFormatedWithAdress_1">
      <item>GRANEX 1 d.o.o., Jelkovečka cesta 4, 10360 Sesvete</item>
    </derivirana_varijabla>
  </DomainObject.Predmet.ProtuStrankaListFormatedWithAdress>
  <DomainObject.Predmet.ProtuStrankaListFormatedWithAdressOIB>
    <izvorni_sadrzaj>
      <item>GRANEX 1 d.o.o., OIB 92438370698, Jelkovečka cesta 4, 10360 Sesvete</item>
    </izvorni_sadrzaj>
    <derivirana_varijabla naziv="DomainObject.Predmet.ProtuStrankaListFormatedWithAdressOIB_1">
      <item>GRANEX 1 d.o.o., OIB 92438370698, Jelkovečka cesta 4, 10360 Sesvete</item>
    </derivirana_varijabla>
  </DomainObject.Predmet.ProtuStrankaListFormatedWithAdressOIB>
  <DomainObject.Predmet.ProtuStrankaListNazivFormated>
    <izvorni_sadrzaj>
      <item>GRANEX 1 d.o.o.</item>
    </izvorni_sadrzaj>
    <derivirana_varijabla naziv="DomainObject.Predmet.ProtuStrankaListNazivFormated_1">
      <item>GRANEX 1 d.o.o.</item>
    </derivirana_varijabla>
  </DomainObject.Predmet.ProtuStrankaListNazivFormated>
  <DomainObject.Predmet.ProtuStrankaListNazivFormatedOIB>
    <izvorni_sadrzaj>
      <item>GRANEX 1 d.o.o., OIB 92438370698</item>
    </izvorni_sadrzaj>
    <derivirana_varijabla naziv="DomainObject.Predmet.ProtuStrankaListNazivFormatedOIB_1">
      <item>GRANEX 1 d.o.o., OIB 92438370698</item>
    </derivirana_varijabla>
  </DomainObject.Predmet.ProtuStrankaListNazivFormatedOIB>
  <DomainObject.Predmet.OstaliListFormated>
    <izvorni_sadrzaj>
      <item>Nenad Bukovec</item>
      <item>CENTAR ZA VOZILA HRVATSKE, dioničko društvo</item>
      <item>SREDIŠNJE KLIRINŠKO DEPOZITARNO DRUŠTVO, dioničko društvo</item>
      <item>Hrvatska agencija za civilno zrakoplovstvo</item>
      <item>MINISTARSTVO MORA, PROMETA I INFRASTRUKTURE</item>
    </izvorni_sadrzaj>
    <derivirana_varijabla naziv="DomainObject.Predmet.OstaliListFormated_1">
      <item>Nenad Bukovec</item>
      <item>CENTAR ZA VOZILA HRVATSKE, dioničko društvo</item>
      <item>SREDIŠNJE KLIRINŠKO DEPOZITARNO DRUŠTVO, dioničko društvo</item>
      <item>Hrvatska agencija za civilno zrakoplovstvo</item>
      <item>MINISTARSTVO MORA, PROMETA I INFRASTRUKTURE</item>
    </derivirana_varijabla>
  </DomainObject.Predmet.OstaliListFormated>
  <DomainObject.Predmet.OstaliListFormatedOIB>
    <izvorni_sadrzaj>
      <item>Nenad Bukovec, OIB 57187267542</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zvorni_sadrzaj>
    <derivirana_varijabla naziv="DomainObject.Predmet.OstaliListFormatedOIB_1">
      <item>Nenad Bukovec, OIB 57187267542</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derivirana_varijabla>
  </DomainObject.Predmet.OstaliListFormatedOIB>
  <DomainObject.Predmet.OstaliListFormatedWithAdress>
    <izvorni_sadrzaj>
      <item>Nenad Bukovec, Kašinska Cesta 50d, 10360 Sesvete</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zvorni_sadrzaj>
    <derivirana_varijabla naziv="DomainObject.Predmet.OstaliListFormatedWithAdress_1">
      <item>Nenad Bukovec, Kašinska Cesta 50d, 10360 Sesvete</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derivirana_varijabla>
  </DomainObject.Predmet.OstaliListFormatedWithAdress>
  <DomainObject.Predmet.OstaliListFormatedWithAdressOIB>
    <izvorni_sadrzaj>
      <item>Nenad Bukovec, OIB 57187267542, Kašinska Cesta 50d, 10360 Sesvete</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zvorni_sadrzaj>
    <derivirana_varijabla naziv="DomainObject.Predmet.OstaliListFormatedWithAdressOIB_1">
      <item>Nenad Bukovec, OIB 57187267542, Kašinska Cesta 50d, 10360 Sesvete</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derivirana_varijabla>
  </DomainObject.Predmet.OstaliListFormatedWithAdressOIB>
  <DomainObject.Predmet.OstaliListNazivFormated>
    <izvorni_sadrzaj>
      <item>Nenad Bukovec</item>
      <item>CENTAR ZA VOZILA HRVATSKE, dioničko društvo</item>
      <item>SREDIŠNJE KLIRINŠKO DEPOZITARNO DRUŠTVO, dioničko društvo</item>
      <item>Hrvatska agencija za civilno zrakoplovstvo</item>
      <item>MINISTARSTVO MORA, PROMETA I INFRASTRUKTURE</item>
    </izvorni_sadrzaj>
    <derivirana_varijabla naziv="DomainObject.Predmet.OstaliListNazivFormated_1">
      <item>Nenad Bukovec</item>
      <item>CENTAR ZA VOZILA HRVATSKE, dioničko društvo</item>
      <item>SREDIŠNJE KLIRINŠKO DEPOZITARNO DRUŠTVO, dioničko društvo</item>
      <item>Hrvatska agencija za civilno zrakoplovstvo</item>
      <item>MINISTARSTVO MORA, PROMETA I INFRASTRUKTURE</item>
    </derivirana_varijabla>
  </DomainObject.Predmet.OstaliListNazivFormated>
  <DomainObject.Predmet.OstaliListNazivFormatedOIB>
    <izvorni_sadrzaj>
      <item>Nenad Bukovec, OIB 57187267542</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zvorni_sadrzaj>
    <derivirana_varijabla naziv="DomainObject.Predmet.OstaliListNazivFormatedOIB_1">
      <item>Nenad Bukovec, OIB 57187267542</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2022.</izvorni_sadrzaj>
    <derivirana_varijabla naziv="DomainObject.Datum_1">26. listopada 2022.</derivirana_varijabla>
  </DomainObject.Datum>
  <DomainObject.PoslovniBrojDokumenta>
    <izvorni_sadrzaj>St-3187/2021-33</izvorni_sadrzaj>
    <derivirana_varijabla naziv="DomainObject.PoslovniBrojDokumenta_1">St-3187/2021-33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GRANEX 1 d.o.o.</izvorni_sadrzaj>
    <derivirana_varijabla naziv="DomainObject.Predmet.ProtustrankaIDrugi_1">GRANEX 1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GRANEX 1 d.o.o., OIB 92438370698, Jelkovečka cesta 4, 10360 Sesvete</izvorni_sadrzaj>
    <derivirana_varijabla naziv="DomainObject.Predmet.ProtustrankaIDrugiAdressOIB_1">GRANEX 1 d.o.o., OIB 92438370698, Jelkovečka cesta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GRANEX 1 d.o.o.</item>
      <item>Financijska agencija</item>
      <item>Nenad Bukovec</item>
      <item>CENTAR ZA VOZILA HRVATSKE, dioničko društvo</item>
      <item>SREDIŠNJE KLIRINŠKO DEPOZITARNO DRUŠTVO, dioničko društvo</item>
      <item>Hrvatska agencija za civilno zrakoplovstvo</item>
      <item>MINISTARSTVO MORA, PROMETA I INFRASTRUKTURE</item>
      <item>Vjerovnici</item>
      <item>PRIGORAC-GRAĐENJE d.o.o.</item>
    </izvorni_sadrzaj>
    <derivirana_varijabla naziv="DomainObject.Predmet.SudioniciListNaziv_1">
      <item>GRANEX 1 d.o.o.</item>
      <item>Financijska agencija</item>
      <item>Nenad Bukovec</item>
      <item>CENTAR ZA VOZILA HRVATSKE, dioničko društvo</item>
      <item>SREDIŠNJE KLIRINŠKO DEPOZITARNO DRUŠTVO, dioničko društvo</item>
      <item>Hrvatska agencija za civilno zrakoplovstvo</item>
      <item>MINISTARSTVO MORA, PROMETA I INFRASTRUKTURE</item>
      <item>Vjerovnici</item>
      <item>PRIGORAC-GRAĐENJE d.o.o.</item>
    </derivirana_varijabla>
  </DomainObject.Predmet.SudioniciListNaziv>
  <DomainObject.Predmet.SudioniciListAdressOIB>
    <izvorni_sadrzaj>
      <item>GRANEX 1 d.o.o., OIB 92438370698, Jelkovečka cesta 4,10360 Sesvete</item>
      <item>Financijska agencija, OIB 85821130368, TRG SVIBANJSKIH ŽRTAVA 1995. 1,10000 Zagreb</item>
      <item>Nenad Bukovec, OIB 57187267542, Kašinska Cesta 50d,10360 Sesvete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Vjerovnici</item>
      <item>PRIGORAC-GRAĐENJE d.o.o.</item>
    </izvorni_sadrzaj>
    <derivirana_varijabla naziv="DomainObject.Predmet.SudioniciListAdressOIB_1">
      <item>GRANEX 1 d.o.o., OIB 92438370698, Jelkovečka cesta 4,10360 Sesvete</item>
      <item>Financijska agencija, OIB 85821130368, TRG SVIBANJSKIH ŽRTAVA 1995. 1,10000 Zagreb</item>
      <item>Nenad Bukovec, OIB 57187267542, Kašinska Cesta 50d,10360 Sesvete</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Vjerovnici</item>
      <item>PRIGORAC-GRAĐENJE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92438370698</item>
      <item>, OIB 57187267542</item>
      <item>, OIB 73294314024</item>
      <item>, OIB 64406809162</item>
      <item>, OIB 76108805525</item>
      <item>, OIB 22874515170</item>
      <item>, OIB null</item>
      <item>, OIB null</item>
    </izvorni_sadrzaj>
    <derivirana_varijabla naziv="DomainObject.Predmet.SudioniciListNazivOIB_1">
      <item>, OIB 85821130368</item>
      <item>, OIB 92438370698</item>
      <item>, OIB 57187267542</item>
      <item>, OIB 73294314024</item>
      <item>, OIB 64406809162</item>
      <item>, OIB 76108805525</item>
      <item>, OIB 22874515170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969009FA-A642-4FF3-AD06-821DE69FE3D0}">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3</Pages>
  <Words>7496</Words>
  <Characters>42733</Characters>
  <Application>Microsoft Office Word</Application>
  <DocSecurity>0</DocSecurity>
  <Lines>356</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58 St- 148/10</vt:lpstr>
      <vt:lpstr>58 St- 148/10</vt:lpstr>
    </vt:vector>
  </TitlesOfParts>
  <Company>RH - TDU</Company>
  <LinksUpToDate>false</LinksUpToDate>
  <CharactersWithSpaces>50129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58 St- 148/10</dc:title>
  <dc:creator>Vinka Mihalinčić</dc:creator>
  <cp:lastModifiedBy>Lovorka Juranovic</cp:lastModifiedBy>
  <cp:revision>2</cp:revision>
  <cp:lastPrinted>2022-09-07T09:02:00Z</cp:lastPrinted>
  <dcterms:created xsi:type="dcterms:W3CDTF">2022-12-18T16:38:00Z</dcterms:created>
  <dcterms:modified xsi:type="dcterms:W3CDTF">2022-12-18T16:38:00Z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St-3187/2021-33 / Zapisnik - Ispitno ročište (St-3187-21-ispitno i izvještajno ročište.docx)</vt:lpwstr>
  </property>
  <property fmtid="{D5CDD505-2E9C-101B-9397-08002B2CF9AE}" pid="4" name="CC_coloring">
    <vt:bool>false</vt:bool>
  </property>
  <property fmtid="{D5CDD505-2E9C-101B-9397-08002B2CF9AE}" pid="5" name="BrojStranica">
    <vt:i4>25</vt:i4>
  </property>
</Properties>
</file>